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auto" w:line="408" w:before="0" w:after="0"/>
        <w:ind w:left="120" w:hanging="0"/>
        <w:jc w:val="center"/>
        <w:rPr>
          <w:sz w:val="24"/>
          <w:szCs w:val="24"/>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607810" cy="908939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607810" cy="9089390"/>
                    </a:xfrm>
                    <a:prstGeom prst="rect">
                      <a:avLst/>
                    </a:prstGeom>
                  </pic:spPr>
                </pic:pic>
              </a:graphicData>
            </a:graphic>
          </wp:anchor>
        </w:drawing>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ПОЯСНИТЕЛЬНАЯ ЗАПИСКА</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b w:val="false"/>
          <w:i w:val="false"/>
          <w:color w:val="000000"/>
          <w:sz w:val="24"/>
          <w:szCs w:val="24"/>
        </w:rPr>
        <w:t xml:space="preserve">– </w:t>
      </w:r>
      <w:r>
        <w:rPr>
          <w:rFonts w:ascii="Times New Roman" w:hAnsi="Times New Roman"/>
          <w:b w:val="false"/>
          <w:i w:val="false"/>
          <w:color w:val="000000"/>
          <w:sz w:val="24"/>
          <w:szCs w:val="24"/>
        </w:rPr>
        <w:t>целое», «больше</w:t>
      </w:r>
      <w:r>
        <w:rPr>
          <w:rFonts w:ascii="Times New Roman" w:hAnsi="Times New Roman"/>
          <w:b w:val="false"/>
          <w:i w:val="false"/>
          <w:color w:val="333333"/>
          <w:sz w:val="24"/>
          <w:szCs w:val="24"/>
        </w:rPr>
        <w:t xml:space="preserve"> – </w:t>
      </w:r>
      <w:r>
        <w:rPr>
          <w:rFonts w:ascii="Times New Roman" w:hAnsi="Times New Roman"/>
          <w:b w:val="false"/>
          <w:i w:val="false"/>
          <w:color w:val="000000"/>
          <w:sz w:val="24"/>
          <w:szCs w:val="24"/>
        </w:rPr>
        <w:t>меньше», «равно</w:t>
      </w:r>
      <w:r>
        <w:rPr>
          <w:rFonts w:ascii="Times New Roman" w:hAnsi="Times New Roman"/>
          <w:b w:val="false"/>
          <w:i w:val="false"/>
          <w:color w:val="333333"/>
          <w:sz w:val="24"/>
          <w:szCs w:val="24"/>
        </w:rPr>
        <w:t xml:space="preserve"> – </w:t>
      </w:r>
      <w:r>
        <w:rPr>
          <w:rFonts w:ascii="Times New Roman" w:hAnsi="Times New Roman"/>
          <w:b w:val="false"/>
          <w:i w:val="false"/>
          <w:color w:val="000000"/>
          <w:sz w:val="24"/>
          <w:szCs w:val="24"/>
        </w:rPr>
        <w:t>неравно», «порядок»), смысла арифметических действий, зависимостей (работа, движение, продолжительность события);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w:t>
      </w:r>
      <w:bookmarkStart w:id="0" w:name="bc284a2b-8dc7-47b2-bec2-e0e566c832dd"/>
      <w:r>
        <w:rPr>
          <w:rFonts w:ascii="Times New Roman" w:hAnsi="Times New Roman"/>
          <w:b w:val="false"/>
          <w:i w:val="false"/>
          <w:color w:val="000000"/>
          <w:sz w:val="24"/>
          <w:szCs w:val="24"/>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0"/>
    </w:p>
    <w:p>
      <w:pPr>
        <w:pStyle w:val="Normal"/>
        <w:spacing w:lineRule="exact" w:line="264" w:before="0" w:after="0"/>
        <w:ind w:firstLine="600"/>
        <w:jc w:val="both"/>
        <w:rPr>
          <w:rFonts w:ascii="Times New Roman" w:hAnsi="Times New Roman"/>
          <w:b w:val="false"/>
          <w:b w:val="false"/>
          <w:i w:val="false"/>
          <w:i w:val="false"/>
          <w:color w:val="000000"/>
        </w:rPr>
      </w:pPr>
      <w:r>
        <w:rPr>
          <w:rFonts w:ascii="Times New Roman" w:hAnsi="Times New Roman"/>
          <w:b w:val="false"/>
          <w:i w:val="false"/>
          <w:color w:val="000000"/>
        </w:rPr>
      </w:r>
    </w:p>
    <w:p>
      <w:pPr>
        <w:pStyle w:val="Normal"/>
        <w:spacing w:lineRule="exact" w:line="264" w:before="0" w:after="0"/>
        <w:ind w:firstLine="600"/>
        <w:jc w:val="both"/>
        <w:rPr>
          <w:b/>
          <w:b/>
          <w:bCs/>
          <w:sz w:val="24"/>
          <w:szCs w:val="24"/>
          <w:lang w:val="ru-RU"/>
        </w:rPr>
      </w:pPr>
      <w:r>
        <w:rPr>
          <w:rFonts w:ascii="Times New Roman" w:hAnsi="Times New Roman"/>
          <w:b/>
          <w:bCs/>
          <w:i w:val="false"/>
          <w:color w:val="000000"/>
          <w:sz w:val="24"/>
          <w:szCs w:val="24"/>
          <w:lang w:val="ru-RU"/>
        </w:rPr>
        <w:t>Учет рабочей программы воспитания</w:t>
      </w:r>
    </w:p>
    <w:p>
      <w:pPr>
        <w:pStyle w:val="Normal"/>
        <w:spacing w:lineRule="exact" w:line="264" w:before="0" w:after="0"/>
        <w:ind w:firstLine="600"/>
        <w:jc w:val="both"/>
        <w:rPr>
          <w:rFonts w:ascii="Times New Roman" w:hAnsi="Times New Roman"/>
          <w:i w:val="false"/>
          <w:i w:val="false"/>
          <w:color w:val="000000"/>
        </w:rPr>
      </w:pPr>
      <w:r>
        <w:rPr>
          <w:rFonts w:ascii="Times New Roman" w:hAnsi="Times New Roman"/>
          <w:i w:val="false"/>
          <w:color w:val="000000"/>
        </w:rPr>
      </w:r>
    </w:p>
    <w:p>
      <w:pPr>
        <w:pStyle w:val="Normal"/>
        <w:spacing w:lineRule="exact" w:line="264" w:before="0" w:after="0"/>
        <w:ind w:firstLine="600"/>
        <w:jc w:val="both"/>
        <w:rPr/>
      </w:pPr>
      <w:r>
        <w:rPr>
          <w:rFonts w:ascii="Times New Roman" w:hAnsi="Times New Roman"/>
          <w:b w:val="false"/>
          <w:bCs w:val="false"/>
          <w:i w:val="false"/>
          <w:color w:val="000000"/>
          <w:sz w:val="24"/>
          <w:szCs w:val="24"/>
          <w:lang w:val="ru-RU"/>
        </w:rPr>
        <w:t xml:space="preserve">Рабочая программа </w:t>
      </w:r>
      <w:r>
        <w:rPr>
          <w:rFonts w:ascii="Times New Roman" w:hAnsi="Times New Roman"/>
          <w:b w:val="false"/>
          <w:bCs w:val="false"/>
          <w:i w:val="false"/>
          <w:color w:val="000000"/>
          <w:sz w:val="24"/>
          <w:szCs w:val="24"/>
        </w:rPr>
        <w:t>учебного предмета «Математика»</w:t>
      </w:r>
      <w:r>
        <w:rPr>
          <w:rFonts w:ascii="Times New Roman" w:hAnsi="Times New Roman"/>
          <w:b w:val="false"/>
          <w:bCs w:val="false"/>
          <w:i w:val="false"/>
          <w:color w:val="000000"/>
          <w:sz w:val="24"/>
          <w:szCs w:val="24"/>
          <w:lang w:val="ru-RU"/>
        </w:rPr>
        <w:t xml:space="preserve"> составлена с учетом рабочей программы воспитания МОУ Сунская ОШ, которая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w:t>
      </w:r>
    </w:p>
    <w:p>
      <w:pPr>
        <w:pStyle w:val="Normal"/>
        <w:spacing w:lineRule="exact" w:line="264" w:before="0" w:after="0"/>
        <w:ind w:firstLine="600"/>
        <w:jc w:val="both"/>
        <w:rPr/>
      </w:pPr>
      <w:r>
        <w:rPr>
          <w:rFonts w:ascii="Times New Roman" w:hAnsi="Times New Roman"/>
          <w:b w:val="false"/>
          <w:bCs w:val="false"/>
          <w:i w:val="false"/>
          <w:color w:val="000000"/>
          <w:sz w:val="24"/>
          <w:szCs w:val="24"/>
          <w:lang w:val="ru-RU"/>
        </w:rPr>
        <w:t>Программа предполагает:</w:t>
      </w:r>
    </w:p>
    <w:p>
      <w:pPr>
        <w:pStyle w:val="Normal"/>
        <w:widowControl w:val="false"/>
        <w:spacing w:before="0" w:after="0"/>
        <w:ind w:left="32" w:hanging="0"/>
        <w:rPr/>
      </w:pPr>
      <w:r>
        <w:rPr>
          <w:rFonts w:cs="Times New Roman" w:ascii="Times New Roman" w:hAnsi="Times New Roman"/>
          <w:sz w:val="24"/>
          <w:szCs w:val="24"/>
          <w:lang w:val="ru-RU"/>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p>
      <w:pPr>
        <w:pStyle w:val="Normal"/>
        <w:widowControl w:val="false"/>
        <w:spacing w:before="0" w:after="0"/>
        <w:ind w:left="32" w:hanging="0"/>
        <w:rPr/>
      </w:pPr>
      <w:r>
        <w:rPr>
          <w:rFonts w:cs="Times New Roman" w:ascii="Times New Roman" w:hAnsi="Times New Roman"/>
          <w:sz w:val="24"/>
          <w:szCs w:val="24"/>
          <w:lang w:val="ru-RU"/>
        </w:rPr>
        <w:t>-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pPr>
        <w:pStyle w:val="Normal"/>
        <w:widowControl w:val="false"/>
        <w:spacing w:lineRule="exact" w:line="264" w:before="0" w:after="0"/>
        <w:ind w:left="32" w:hanging="0"/>
        <w:jc w:val="both"/>
        <w:rPr/>
      </w:pPr>
      <w:r>
        <w:rPr>
          <w:rStyle w:val="C0"/>
          <w:rFonts w:cs="Times New Roman" w:ascii="Times New Roman" w:hAnsi="Times New Roman"/>
          <w:b w:val="false"/>
          <w:bCs w:val="false"/>
          <w:i w:val="false"/>
          <w:color w:val="000000"/>
          <w:sz w:val="24"/>
          <w:szCs w:val="24"/>
          <w:lang w:val="ru-RU"/>
        </w:rPr>
        <w:t>- воспитание любви к Родине, активный интерес к её прошлому и настоящему, готовность служить ей. Привитие через содержание предмета интереса к своей стране: её истории, языку, культуре, её жизни и её народу,</w:t>
      </w:r>
    </w:p>
    <w:p>
      <w:pPr>
        <w:pStyle w:val="Normal"/>
        <w:widowControl w:val="false"/>
        <w:spacing w:lineRule="auto" w:line="240" w:before="0" w:after="0"/>
        <w:ind w:left="32" w:hanging="0"/>
        <w:jc w:val="both"/>
        <w:rPr/>
      </w:pPr>
      <w:r>
        <w:rPr>
          <w:rStyle w:val="C0"/>
          <w:rFonts w:cs="Times New Roman" w:ascii="Times New Roman" w:hAnsi="Times New Roman"/>
          <w:b w:val="false"/>
          <w:bCs w:val="false"/>
          <w:i w:val="false"/>
          <w:color w:val="000000"/>
          <w:sz w:val="24"/>
          <w:szCs w:val="24"/>
          <w:lang w:val="ru-RU"/>
        </w:rPr>
        <w:t>-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которые помогают установлению доброжелательной атмосферы во время урока,</w:t>
      </w:r>
    </w:p>
    <w:p>
      <w:pPr>
        <w:pStyle w:val="Normal"/>
        <w:widowControl w:val="false"/>
        <w:spacing w:lineRule="auto" w:line="240" w:before="0" w:after="0"/>
        <w:ind w:left="135" w:hanging="0"/>
        <w:jc w:val="both"/>
        <w:rPr/>
      </w:pPr>
      <w:r>
        <w:rPr>
          <w:rStyle w:val="C0"/>
          <w:rFonts w:cs="Times New Roman" w:ascii="Times New Roman" w:hAnsi="Times New Roman"/>
          <w:b w:val="false"/>
          <w:bCs w:val="false"/>
          <w:i w:val="false"/>
          <w:color w:val="000000"/>
          <w:sz w:val="24"/>
          <w:szCs w:val="24"/>
          <w:lang w:val="ru-RU"/>
        </w:rPr>
        <w:t>- применение на уроке интерактивных форм работы, стимулирующих познавательную мотивацию обучающихся,</w:t>
      </w:r>
    </w:p>
    <w:p>
      <w:pPr>
        <w:pStyle w:val="Normal"/>
        <w:widowControl w:val="false"/>
        <w:spacing w:lineRule="auto" w:line="240" w:before="0" w:after="0"/>
        <w:ind w:left="135" w:hanging="0"/>
        <w:jc w:val="both"/>
        <w:rPr/>
      </w:pPr>
      <w:r>
        <w:rPr>
          <w:rStyle w:val="C0"/>
          <w:rFonts w:cs="Times New Roman" w:ascii="Times New Roman" w:hAnsi="Times New Roman"/>
          <w:b w:val="false"/>
          <w:bCs w:val="false"/>
          <w:i w:val="false"/>
          <w:color w:val="000000"/>
          <w:sz w:val="24"/>
          <w:szCs w:val="24"/>
          <w:lang w:val="ru-RU"/>
        </w:rPr>
        <w:t>- 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pPr>
        <w:pStyle w:val="Normal"/>
        <w:widowControl w:val="false"/>
        <w:spacing w:lineRule="auto" w:line="240" w:before="0" w:after="0"/>
        <w:ind w:left="135" w:hanging="0"/>
        <w:jc w:val="both"/>
        <w:rPr/>
      </w:pPr>
      <w:r>
        <w:rPr>
          <w:rStyle w:val="C0"/>
          <w:rFonts w:cs="Times New Roman" w:ascii="Times New Roman" w:hAnsi="Times New Roman"/>
          <w:b w:val="false"/>
          <w:bCs w:val="false"/>
          <w:i w:val="false"/>
          <w:color w:val="000000"/>
          <w:sz w:val="24"/>
          <w:szCs w:val="24"/>
          <w:lang w:val="ru-RU"/>
        </w:rPr>
        <w:t>- воспитание нравственных норм поведения.</w:t>
      </w:r>
    </w:p>
    <w:p>
      <w:pPr>
        <w:pStyle w:val="Normal"/>
        <w:widowControl w:val="false"/>
        <w:spacing w:lineRule="auto" w:line="240" w:before="0" w:after="0"/>
        <w:ind w:left="135" w:hanging="0"/>
        <w:jc w:val="both"/>
        <w:rPr>
          <w:rStyle w:val="C0"/>
          <w:lang w:val="ru-RU"/>
        </w:rPr>
      </w:pPr>
      <w:r>
        <w:rPr>
          <w:lang w:val="ru-RU"/>
        </w:rPr>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sz w:val="24"/>
          <w:szCs w:val="24"/>
        </w:rPr>
      </w:pPr>
      <w:r>
        <w:rPr>
          <w:rFonts w:ascii="Times New Roman" w:hAnsi="Times New Roman"/>
          <w:b w:val="false"/>
          <w:i w:val="false"/>
          <w:color w:val="000000"/>
          <w:sz w:val="24"/>
          <w:szCs w:val="24"/>
          <w:lang w:val="ru-RU"/>
        </w:rPr>
        <w:t>‌‌</w:t>
      </w:r>
      <w:bookmarkStart w:id="1" w:name="block-51114731"/>
      <w:bookmarkStart w:id="2" w:name="block-5111473"/>
      <w:bookmarkEnd w:id="1"/>
      <w:bookmarkEnd w:id="2"/>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СОДЕРЖАНИЕ ОБУЧЕНИЯ</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1 КЛАСС</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Числа и величины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Длина и её измерение. Единицы длины и установление соотношения между ними: сантиметр, дециметр. </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Арифметические действия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Текстовые задачи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Пространственные отношения и геометрические фигуры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false"/>
          <w:i w:val="false"/>
          <w:color w:val="333333"/>
          <w:sz w:val="24"/>
          <w:szCs w:val="24"/>
        </w:rPr>
        <w:t xml:space="preserve"> – </w:t>
      </w:r>
      <w:r>
        <w:rPr>
          <w:rFonts w:ascii="Times New Roman" w:hAnsi="Times New Roman"/>
          <w:b w:val="false"/>
          <w:i w:val="false"/>
          <w:color w:val="000000"/>
          <w:sz w:val="24"/>
          <w:szCs w:val="24"/>
        </w:rPr>
        <w:t>справа», «сверху</w:t>
      </w:r>
      <w:r>
        <w:rPr>
          <w:rFonts w:ascii="Times New Roman" w:hAnsi="Times New Roman"/>
          <w:b w:val="false"/>
          <w:i w:val="false"/>
          <w:color w:val="333333"/>
          <w:sz w:val="24"/>
          <w:szCs w:val="24"/>
        </w:rPr>
        <w:t xml:space="preserve"> – </w:t>
      </w:r>
      <w:r>
        <w:rPr>
          <w:rFonts w:ascii="Times New Roman" w:hAnsi="Times New Roman"/>
          <w:b w:val="false"/>
          <w:i w:val="false"/>
          <w:color w:val="000000"/>
          <w:sz w:val="24"/>
          <w:szCs w:val="24"/>
        </w:rPr>
        <w:t xml:space="preserve">снизу», «между».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Математическая информация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Закономерность в ряду заданных объектов: её обнаружение, продолжение ряда.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Верные (истинные) и неверные (ложные) предложения, составленные относительно заданного набора математических объектов.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Двух-трёх шаговые инструкции, связанные с вычислением, измерением длины, изображением геометрической фигуры.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наблюдать математические объекты (числа, величины) в окружающем мире;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обнаруживать общее и различное в записи арифметических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наблюдать действие измерительных приборов;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сравнивать два объекта, два числа;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распределять объекты на группы по заданному основанию;</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копировать изученные фигуры, рисовать от руки по собственному замыслу;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приводить примеры чисел, геометрических фигур;</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соблюдать последовательность при количественном и порядковом счёте.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читать таблицу, извлекать информацию, представленную в табличной форме.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характеризовать (описывать) число, геометрическую фигуру, последовательность из нескольких чисел, записанных по порядку;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комментировать ход сравнения двух объектов;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описывать своими словами сюжетную ситуацию и математическое отношение величин (чисел), описывать положение предмета в пространстве;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различать и использовать математические знаки;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строить предложения относительно заданного набора объектов.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принимать учебную задачу, удерживать её в процессе деятельности;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действовать в соответствии с предложенным образцом, инструкцией;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проверять правильность вычисления с помощью другого приёма выполнения действия.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Совместная деятельность способствует формированию умений: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2 КЛАСС</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Числа и величины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Арифметические действия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Неизвестный компонент действия сложения, действия вычитания. Нахождение неизвестного компонента сложения, вычитания.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Текстовые задачи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Пространственные отношения и геометрические фигуры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Математическая информация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Внесение данных в таблицу, дополнение моделей (схем, изображений) готовыми числовыми данными.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Алгоритмы (приёмы, правила) устных и письменных вычислений, измерений и построения геометрических фигур.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Правила работы с электронными средствами обучения (электронной формой учебника, компьютерными тренажёрами).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наблюдать математические отношения (часть – целое, больше – меньше) в окружающем мире;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характеризовать назначение и использовать простейшие измерительные приборы (сантиметровая лента, весы);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сравнивать группы объектов (чисел, величин, геометрических фигур) по самостоятельно выбранному основанию;</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распределять (классифицировать) объекты (числа, величины, геометрические фигуры, текстовые задачи в одно действие) на группы;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обнаруживать модели геометрических фигур в окружающем мире;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вести поиск различных решений задачи (расчётной, с геометрическим содержанием);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устанавливать соответствие между математическим выражением и его текстовым описанием;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подбирать примеры, подтверждающие суждение, вывод, ответ.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извлекать и использовать информацию, представленную в текстовой, графической (рисунок, схема, таблица) форме;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устанавливать логику перебора вариантов для решения простейших комбинаторных задач;</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дополнять модели (схемы, изображения) готовыми числовыми данными.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комментировать ход вычислений;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объяснять выбор величины, соответствующей ситуации измерения;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составлять текстовую задачу с заданным отношением (готовым решением) по образцу;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называть числа, величины, геометрические фигуры, обладающие заданным свойством;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записывать, читать число, числовое выражение;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приводить примеры, иллюстрирующие арифметическое действие, взаимное расположение геометрических фигур;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конструировать утверждения с использованием слов «каждый», «все».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следовать установленному правилу, по которому составлен ряд чисел, величин, геометрических фигур;</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организовывать, участвовать, контролировать ход и результат парной работы с математическим материалом;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проверять правильность вычисления с помощью другого приёма выполнения действия, обратного действия;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находить с помощью учителя причину возникшей ошибки или затруднения.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 обучающегося будут сформированы следующие умения совместной деятельности: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принимать правила совместной деятельности при работе в парах, группах, составленных учителем или самостоятельно;</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совместно с учителем оценивать результаты выполнения общей работы.</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3 КЛАСС</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Числа и величины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Масса (единица массы – грамм), соотношение между килограммом и граммом, отношения «тяжелее</w:t>
      </w:r>
      <w:r>
        <w:rPr>
          <w:rFonts w:ascii="Times New Roman" w:hAnsi="Times New Roman"/>
          <w:b w:val="false"/>
          <w:i w:val="false"/>
          <w:color w:val="333333"/>
          <w:sz w:val="24"/>
          <w:szCs w:val="24"/>
        </w:rPr>
        <w:t xml:space="preserve"> – </w:t>
      </w:r>
      <w:r>
        <w:rPr>
          <w:rFonts w:ascii="Times New Roman" w:hAnsi="Times New Roman"/>
          <w:b w:val="false"/>
          <w:i w:val="false"/>
          <w:color w:val="000000"/>
          <w:sz w:val="24"/>
          <w:szCs w:val="24"/>
        </w:rPr>
        <w:t>легче на…», «тяжелее</w:t>
      </w:r>
      <w:r>
        <w:rPr>
          <w:rFonts w:ascii="Times New Roman" w:hAnsi="Times New Roman"/>
          <w:b w:val="false"/>
          <w:i w:val="false"/>
          <w:color w:val="333333"/>
          <w:sz w:val="24"/>
          <w:szCs w:val="24"/>
        </w:rPr>
        <w:t xml:space="preserve"> – </w:t>
      </w:r>
      <w:r>
        <w:rPr>
          <w:rFonts w:ascii="Times New Roman" w:hAnsi="Times New Roman"/>
          <w:b w:val="false"/>
          <w:i w:val="false"/>
          <w:color w:val="000000"/>
          <w:sz w:val="24"/>
          <w:szCs w:val="24"/>
        </w:rPr>
        <w:t xml:space="preserve">легче в…».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Стоимость (единицы – рубль, копейка), установление отношения «дороже</w:t>
      </w:r>
      <w:r>
        <w:rPr>
          <w:rFonts w:ascii="Times New Roman" w:hAnsi="Times New Roman"/>
          <w:b w:val="false"/>
          <w:i w:val="false"/>
          <w:color w:val="333333"/>
          <w:sz w:val="24"/>
          <w:szCs w:val="24"/>
        </w:rPr>
        <w:t xml:space="preserve"> – </w:t>
      </w:r>
      <w:r>
        <w:rPr>
          <w:rFonts w:ascii="Times New Roman" w:hAnsi="Times New Roman"/>
          <w:b w:val="false"/>
          <w:i w:val="false"/>
          <w:color w:val="000000"/>
          <w:sz w:val="24"/>
          <w:szCs w:val="24"/>
        </w:rPr>
        <w:t>дешевле на…», «дороже</w:t>
      </w:r>
      <w:r>
        <w:rPr>
          <w:rFonts w:ascii="Times New Roman" w:hAnsi="Times New Roman"/>
          <w:b w:val="false"/>
          <w:i w:val="false"/>
          <w:color w:val="333333"/>
          <w:sz w:val="24"/>
          <w:szCs w:val="24"/>
        </w:rPr>
        <w:t xml:space="preserve"> – </w:t>
      </w:r>
      <w:r>
        <w:rPr>
          <w:rFonts w:ascii="Times New Roman" w:hAnsi="Times New Roman"/>
          <w:b w:val="false"/>
          <w:i w:val="false"/>
          <w:color w:val="000000"/>
          <w:sz w:val="24"/>
          <w:szCs w:val="24"/>
        </w:rPr>
        <w:t xml:space="preserve">дешевле в…». Соотношение «цена, количество, стоимость» в практической ситуации.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Время (единица времени – секунда), установление отношения «быстрее</w:t>
      </w:r>
      <w:r>
        <w:rPr>
          <w:rFonts w:ascii="Times New Roman" w:hAnsi="Times New Roman"/>
          <w:b w:val="false"/>
          <w:i w:val="false"/>
          <w:color w:val="333333"/>
          <w:sz w:val="24"/>
          <w:szCs w:val="24"/>
        </w:rPr>
        <w:t xml:space="preserve"> – </w:t>
      </w:r>
      <w:r>
        <w:rPr>
          <w:rFonts w:ascii="Times New Roman" w:hAnsi="Times New Roman"/>
          <w:b w:val="false"/>
          <w:i w:val="false"/>
          <w:color w:val="000000"/>
          <w:sz w:val="24"/>
          <w:szCs w:val="24"/>
        </w:rPr>
        <w:t>медленнее на…», «быстрее</w:t>
      </w:r>
      <w:r>
        <w:rPr>
          <w:rFonts w:ascii="Times New Roman" w:hAnsi="Times New Roman"/>
          <w:b w:val="false"/>
          <w:i w:val="false"/>
          <w:color w:val="333333"/>
          <w:sz w:val="24"/>
          <w:szCs w:val="24"/>
        </w:rPr>
        <w:t xml:space="preserve"> – </w:t>
      </w:r>
      <w:r>
        <w:rPr>
          <w:rFonts w:ascii="Times New Roman" w:hAnsi="Times New Roman"/>
          <w:b w:val="false"/>
          <w:i w:val="false"/>
          <w:color w:val="000000"/>
          <w:sz w:val="24"/>
          <w:szCs w:val="24"/>
        </w:rPr>
        <w:t xml:space="preserve">медленнее в…». Соотношение «начало, окончание, продолжительность события» в практической ситуации.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Длина (единицы длины – миллиметр, километр), соотношение между величинами в пределах тысячи. Сравнение объектов по длине.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Арифметические действия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Устные вычисления, сводимые к действиям в пределах 100 (табличное и внетабличное умножение, деление, действия с круглыми числами).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Письменное сложение, вычитание чисел в пределах 1000. Действия с числами 0 и 1.</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Переместительное, сочетательное свойства сложения, умножения при вычислениях.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Нахождение неизвестного компонента арифметического действия.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Однородные величины: сложение и вычитание. </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Текстовые задачи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false"/>
          <w:i w:val="false"/>
          <w:color w:val="333333"/>
          <w:sz w:val="24"/>
          <w:szCs w:val="24"/>
        </w:rPr>
        <w:t xml:space="preserve"> – </w:t>
      </w:r>
      <w:r>
        <w:rPr>
          <w:rFonts w:ascii="Times New Roman" w:hAnsi="Times New Roman"/>
          <w:b w:val="false"/>
          <w:i w:val="false"/>
          <w:color w:val="000000"/>
          <w:sz w:val="24"/>
          <w:szCs w:val="24"/>
        </w:rPr>
        <w:t>меньше на…», «больше</w:t>
      </w:r>
      <w:r>
        <w:rPr>
          <w:rFonts w:ascii="Times New Roman" w:hAnsi="Times New Roman"/>
          <w:b w:val="false"/>
          <w:i w:val="false"/>
          <w:color w:val="333333"/>
          <w:sz w:val="24"/>
          <w:szCs w:val="24"/>
        </w:rPr>
        <w:t xml:space="preserve"> – </w:t>
      </w:r>
      <w:r>
        <w:rPr>
          <w:rFonts w:ascii="Times New Roman" w:hAnsi="Times New Roman"/>
          <w:b w:val="false"/>
          <w:i w:val="false"/>
          <w:color w:val="000000"/>
          <w:sz w:val="24"/>
          <w:szCs w:val="24"/>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Пространственные отношения и геометрические фигуры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Конструирование геометрических фигур (разбиение фигуры на части, составление фигуры из частей).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Периметр многоугольника: измерение, вычисление, запись равенства.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Математическая информация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Классификация объектов по двум признакам.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Формализованное описание последовательности действий (инструкция, план, схема, алгоритм).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Столбчатая диаграмма: чтение, использование данных для решения учебных и практических задач.</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сравнивать математические объекты (числа, величины, геометрические фигуры);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выбирать приём вычисления, выполнения действия;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конструировать геометрические фигуры;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классифицировать объекты (числа, величины, геометрические фигуры, текстовые задачи в одно действие) по выбранному признаку;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прикидывать размеры фигуры, её элементов;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понимать смысл зависимостей и математических отношений, описанных в задаче;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различать и использовать разные приёмы и алгоритмы вычисления;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выбирать метод решения (моделирование ситуации, перебор вариантов, использование алгоритма);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соотносить начало, окончание, продолжительность события в практической ситуации;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составлять ряд чисел (величин, геометрических фигур) по самостоятельно выбранному правилу;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моделировать предложенную практическую ситуацию;</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устанавливать последовательность событий, действий сюжета текстовой задачи.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читать информацию, представленную в разных формах;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извлекать и интерпретировать числовые данные, представленные в таблице, на диаграмме;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заполнять таблицы сложения и умножения, дополнять данными чертёж;</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устанавливать соответствие между различными записями решения задачи;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использовать математическую терминологию для описания отношений и зависимостей;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строить речевые высказывания для решения задач, составлять текстовую задачу;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объяснять на примерах отношения «больше</w:t>
      </w:r>
      <w:r>
        <w:rPr>
          <w:rFonts w:ascii="Times New Roman" w:hAnsi="Times New Roman"/>
          <w:b w:val="false"/>
          <w:i w:val="false"/>
          <w:color w:val="333333"/>
          <w:sz w:val="24"/>
          <w:szCs w:val="24"/>
        </w:rPr>
        <w:t xml:space="preserve"> – </w:t>
      </w:r>
      <w:r>
        <w:rPr>
          <w:rFonts w:ascii="Times New Roman" w:hAnsi="Times New Roman"/>
          <w:b w:val="false"/>
          <w:i w:val="false"/>
          <w:color w:val="000000"/>
          <w:sz w:val="24"/>
          <w:szCs w:val="24"/>
        </w:rPr>
        <w:t>меньше на…», «больше</w:t>
      </w:r>
      <w:r>
        <w:rPr>
          <w:rFonts w:ascii="Times New Roman" w:hAnsi="Times New Roman"/>
          <w:b w:val="false"/>
          <w:i w:val="false"/>
          <w:color w:val="333333"/>
          <w:sz w:val="24"/>
          <w:szCs w:val="24"/>
        </w:rPr>
        <w:t xml:space="preserve"> – </w:t>
      </w:r>
      <w:r>
        <w:rPr>
          <w:rFonts w:ascii="Times New Roman" w:hAnsi="Times New Roman"/>
          <w:b w:val="false"/>
          <w:i w:val="false"/>
          <w:color w:val="000000"/>
          <w:sz w:val="24"/>
          <w:szCs w:val="24"/>
        </w:rPr>
        <w:t>меньше в…», «равно»;</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использовать математическую символику для составления числовых выражений;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выбирать, осуществлять переход от одних единиц измерения величины к другим в соответствии с практической ситуацией;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участвовать в обсуждении ошибок в ходе и результате выполнения вычисления.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проверять ход и результат выполнения действия;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вести поиск ошибок, характеризовать их и исправлять;</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формулировать ответ (вывод), подтверждать его объяснением, расчётами;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 обучающегося будут сформированы следующие умения совместной деятельности: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выполнять совместно прикидку и оценку результата выполнения общей работы.</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4 КЛАСС</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Числа и величины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Величины: сравнение объектов по массе, длине, площади, вместимости.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Единицы массы (</w:t>
      </w:r>
      <w:r>
        <w:rPr>
          <w:rFonts w:ascii="Times New Roman" w:hAnsi="Times New Roman"/>
          <w:b w:val="false"/>
          <w:i w:val="false"/>
          <w:color w:val="333333"/>
          <w:sz w:val="24"/>
          <w:szCs w:val="24"/>
        </w:rPr>
        <w:t>центнер, тонна)</w:t>
      </w:r>
      <w:r>
        <w:rPr>
          <w:rFonts w:ascii="Times New Roman" w:hAnsi="Times New Roman"/>
          <w:b w:val="false"/>
          <w:i w:val="false"/>
          <w:color w:val="000000"/>
          <w:sz w:val="24"/>
          <w:szCs w:val="24"/>
        </w:rPr>
        <w:t>и соотношения между ними.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Единицы времени (сутки, неделя, месяц, год, век), соотношения между ними.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Доля величины времени, массы, длины.</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Арифметические действия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Равенство, содержащее неизвестный компонент арифметического действия: запись, нахождение неизвестного компонента.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Умножение и деление величины на однозначное число.</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Текстовые задачи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Пространственные отношения и геометрические фигуры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Наглядные представления о симметрии.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Конструирование: разбиение фигуры на прямоугольники (квадраты), составление фигур из прямоугольников или квадратов.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Периметр, площадь фигуры, составленной из двух </w:t>
      </w:r>
      <w:r>
        <w:rPr>
          <w:rFonts w:ascii="Calibri" w:hAnsi="Calibri"/>
          <w:b w:val="false"/>
          <w:i w:val="false"/>
          <w:color w:val="000000"/>
          <w:sz w:val="24"/>
          <w:szCs w:val="24"/>
        </w:rPr>
        <w:t xml:space="preserve">– </w:t>
      </w:r>
      <w:r>
        <w:rPr>
          <w:rFonts w:ascii="Times New Roman" w:hAnsi="Times New Roman"/>
          <w:b w:val="false"/>
          <w:i w:val="false"/>
          <w:color w:val="000000"/>
          <w:sz w:val="24"/>
          <w:szCs w:val="24"/>
        </w:rPr>
        <w:t>трёх прямоугольников (квадратов).</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Математическая информация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Работа с утверждениями: конструирование, проверка истинности. Составление и проверка логических рассуждений при решении задач.</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Алгоритмы решения изученных учебных и практических задач.</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ориентироваться в изученной математической терминологии, использовать её в высказываниях и рассуждениях;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сравнивать математические объекты (числа, величины, геометрические фигуры), записывать признак сравнения;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обнаруживать модели изученных геометрических фигур в окружающем мире;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классифицировать объекты по 1–2 выбранным признакам;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составлять модель математической задачи, проверять её соответствие условиям задачи;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представлять информацию в разных формах;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извлекать и интерпретировать информацию, представленную в таблице, на диаграмме;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использовать справочную литературу для поиска информации, в том числе Интернет (в условиях контролируемого выхода).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использовать математическую терминологию для записи решения предметной или практической задачи;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приводить примеры и контрпримеры для подтверждения или опровержения вывода, гипотезы;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конструировать, читать числовое выражение;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описывать практическую ситуацию с использованием изученной терминологии;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характеризовать математические объекты, явления и события с помощью изученных величин;</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составлять инструкцию, записывать рассуждение;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инициировать обсуждение разных способов выполнения задания, поиск ошибок в решении.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самостоятельно выполнять прикидку и оценку результата измерений;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находить, исправлять, прогнозировать ошибки и трудности в решении учебной задачи.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 обучающегося будут сформированы следующие умения совместной деятельности: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sz w:val="24"/>
          <w:szCs w:val="24"/>
        </w:rPr>
      </w:pPr>
      <w:r>
        <w:rPr>
          <w:rFonts w:ascii="Times New Roman" w:hAnsi="Times New Roman"/>
          <w:b w:val="false"/>
          <w:i w:val="false"/>
          <w:color w:val="000000"/>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bookmarkStart w:id="3" w:name="block-51114661"/>
      <w:bookmarkStart w:id="4" w:name="block-5111466"/>
      <w:bookmarkEnd w:id="3"/>
      <w:bookmarkEnd w:id="4"/>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ПЛАНИРУЕМЫЕ РЕЗУЛЬТАТЫ ОСВОЕНИЯ ПРОГРАММЫ ПО МАТЕМАТИКЕ НА УРОВНЕ НАЧАЛЬНОГО ОБЩЕГО ОБРАЗОВАНИЯ</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ЛИЧНОСТНЫЕ РЕЗУЛЬТАТЫ</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осваивать навыки организации безопасного поведения в информационной среде;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МЕТАПРЕДМЕТНЫЕ РЕЗУЛЬТАТЫ</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Познавательные универсальные учебные действия</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Базовые логические действия: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устанавливать связи и зависимости между математическими объектами («часть </w:t>
      </w:r>
      <w:r>
        <w:rPr>
          <w:rFonts w:ascii="Calibri" w:hAnsi="Calibri"/>
          <w:b w:val="false"/>
          <w:i w:val="false"/>
          <w:color w:val="000000"/>
          <w:sz w:val="24"/>
          <w:szCs w:val="24"/>
        </w:rPr>
        <w:t xml:space="preserve">– </w:t>
      </w:r>
      <w:r>
        <w:rPr>
          <w:rFonts w:ascii="Times New Roman" w:hAnsi="Times New Roman"/>
          <w:b w:val="false"/>
          <w:i w:val="false"/>
          <w:color w:val="000000"/>
          <w:sz w:val="24"/>
          <w:szCs w:val="24"/>
        </w:rPr>
        <w:t>целое», «причина</w:t>
      </w:r>
      <w:r>
        <w:rPr>
          <w:rFonts w:ascii="Times New Roman" w:hAnsi="Times New Roman"/>
          <w:b w:val="false"/>
          <w:i w:val="false"/>
          <w:color w:val="333333"/>
          <w:sz w:val="24"/>
          <w:szCs w:val="24"/>
        </w:rPr>
        <w:t xml:space="preserve"> – </w:t>
      </w:r>
      <w:r>
        <w:rPr>
          <w:rFonts w:ascii="Times New Roman" w:hAnsi="Times New Roman"/>
          <w:b w:val="false"/>
          <w:i w:val="false"/>
          <w:color w:val="000000"/>
          <w:sz w:val="24"/>
          <w:szCs w:val="24"/>
        </w:rPr>
        <w:t xml:space="preserve">следствие», </w:t>
      </w:r>
      <w:r>
        <w:rPr>
          <w:rFonts w:ascii="Calibri" w:hAnsi="Calibri"/>
          <w:b w:val="false"/>
          <w:i w:val="false"/>
          <w:color w:val="000000"/>
          <w:sz w:val="24"/>
          <w:szCs w:val="24"/>
        </w:rPr>
        <w:t>«</w:t>
      </w:r>
      <w:r>
        <w:rPr>
          <w:rFonts w:ascii="Times New Roman" w:hAnsi="Times New Roman"/>
          <w:b w:val="false"/>
          <w:i w:val="false"/>
          <w:color w:val="000000"/>
          <w:sz w:val="24"/>
          <w:szCs w:val="24"/>
        </w:rPr>
        <w:t>протяжённость</w:t>
      </w:r>
      <w:r>
        <w:rPr>
          <w:rFonts w:ascii="Calibri" w:hAnsi="Calibri"/>
          <w:b w:val="false"/>
          <w:i w:val="false"/>
          <w:color w:val="000000"/>
          <w:sz w:val="24"/>
          <w:szCs w:val="24"/>
        </w:rPr>
        <w:t>»</w:t>
      </w:r>
      <w:r>
        <w:rPr>
          <w:rFonts w:ascii="Times New Roman" w:hAnsi="Times New Roman"/>
          <w:b w:val="false"/>
          <w:i w:val="false"/>
          <w:color w:val="000000"/>
          <w:sz w:val="24"/>
          <w:szCs w:val="24"/>
        </w:rPr>
        <w:t>);</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применять базовые логические универсальные действия: сравнение, анализ, классификация (группировка), обобщение;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приобретать практические графические и измерительные навыки для успешного решения учебных и житейских задач;</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Базовые исследовательские действия: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проявлять способность ориентироваться в учебном материале разных разделов курса математики;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применять изученные методы познания (измерение, моделирование, перебор вариантов).</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Работа с информацией: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находить и использовать для решения учебных задач текстовую, графическую информацию в разных источниках информационной среды;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читать, интерпретировать графически представленную информацию (схему, таблицу, диаграмму, другую модель);</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принимать правила, безопасно использовать предлагаемые электронные средства и источники информации.</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Коммуникативные универсальные учебные действия</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Общение: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конструировать утверждения, проверять их истинность;</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использовать текст задания для объяснения способа и хода решения математической задачи;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комментировать процесс вычисления, построения, решения;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объяснять полученный ответ с использованием изученной терминологии;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ориентироваться в алгоритмах: воспроизводить, дополнять, исправлять деформированные;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самостоятельно составлять тексты заданий, аналогичные типовым изученным.</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Регулятивные универсальные учебные действия</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Самоорганизация: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планировать действия по решению учебной задачи для получения результата;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планировать этапы предстоящей работы, определять последовательность учебных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выполнять правила безопасного использования электронных средств, предлагаемых в процессе обучения.</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Самоконтроль (рефлексия):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осуществлять контроль процесса и результата своей деятельности;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выбирать и при необходимости корректировать способы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находить ошибки в своей работе, устанавливать их причины, вести поиск путей преодоления ошибок;</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оценивать рациональность своих действий, давать им качественную характеристику.</w:t>
      </w:r>
    </w:p>
    <w:p>
      <w:pPr>
        <w:pStyle w:val="Normal"/>
        <w:spacing w:lineRule="exact" w:line="264" w:before="0" w:after="0"/>
        <w:ind w:firstLine="600"/>
        <w:jc w:val="both"/>
        <w:rPr>
          <w:sz w:val="24"/>
          <w:szCs w:val="24"/>
        </w:rPr>
      </w:pPr>
      <w:r>
        <w:rPr>
          <w:rFonts w:ascii="Times New Roman" w:hAnsi="Times New Roman"/>
          <w:b/>
          <w:i w:val="false"/>
          <w:color w:val="000000"/>
          <w:sz w:val="24"/>
          <w:szCs w:val="24"/>
        </w:rPr>
        <w:t>Совместная деятельность:</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i w:val="false"/>
          <w:color w:val="000000"/>
          <w:sz w:val="24"/>
          <w:szCs w:val="24"/>
        </w:rPr>
        <w:t>ПРЕДМЕТНЫЕ РЕЗУЛЬТАТЫ</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val="false"/>
          <w:i w:val="false"/>
          <w:color w:val="000000"/>
          <w:sz w:val="24"/>
          <w:szCs w:val="24"/>
        </w:rPr>
        <w:t>К концу обучения в</w:t>
      </w:r>
      <w:r>
        <w:rPr>
          <w:rFonts w:ascii="Times New Roman" w:hAnsi="Times New Roman"/>
          <w:b/>
          <w:i w:val="false"/>
          <w:color w:val="000000"/>
          <w:sz w:val="24"/>
          <w:szCs w:val="24"/>
        </w:rPr>
        <w:t xml:space="preserve"> 1 классе</w:t>
      </w:r>
      <w:r>
        <w:rPr>
          <w:rFonts w:ascii="Times New Roman" w:hAnsi="Times New Roman"/>
          <w:b w:val="false"/>
          <w:i w:val="false"/>
          <w:color w:val="000000"/>
          <w:sz w:val="24"/>
          <w:szCs w:val="24"/>
        </w:rPr>
        <w:t xml:space="preserve"> у обучающегося будут сформированы следующие умения: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читать, записывать, сравнивать, упорядочивать числа от 0 до 20;</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пересчитывать различные объекты, устанавливать порядковый номер объекта;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находить числа, большее или меньшее данного числа на заданное число;</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выполнять арифметические действия сложения и вычитания в пределах 20 (устно и письменно) без перехода через десяток;</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называть и различать компоненты действий сложения (слагаемые, сумма) и вычитания (уменьшаемое, вычитаемое, разность);</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решать текстовые задачи в одно действие на сложение и вычитание: выделять условие и требование (вопрос);</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сравнивать объекты по длине, устанавливая между ними соотношение «длиннее </w:t>
      </w:r>
      <w:r>
        <w:rPr>
          <w:rFonts w:ascii="Calibri" w:hAnsi="Calibri"/>
          <w:b w:val="false"/>
          <w:i w:val="false"/>
          <w:color w:val="000000"/>
          <w:sz w:val="24"/>
          <w:szCs w:val="24"/>
        </w:rPr>
        <w:t xml:space="preserve">– </w:t>
      </w:r>
      <w:r>
        <w:rPr>
          <w:rFonts w:ascii="Times New Roman" w:hAnsi="Times New Roman"/>
          <w:b w:val="false"/>
          <w:i w:val="false"/>
          <w:color w:val="000000"/>
          <w:sz w:val="24"/>
          <w:szCs w:val="24"/>
        </w:rPr>
        <w:t>короче», «выше</w:t>
      </w:r>
      <w:r>
        <w:rPr>
          <w:rFonts w:ascii="Times New Roman" w:hAnsi="Times New Roman"/>
          <w:b w:val="false"/>
          <w:i w:val="false"/>
          <w:color w:val="333333"/>
          <w:sz w:val="24"/>
          <w:szCs w:val="24"/>
        </w:rPr>
        <w:t xml:space="preserve"> – </w:t>
      </w:r>
      <w:r>
        <w:rPr>
          <w:rFonts w:ascii="Times New Roman" w:hAnsi="Times New Roman"/>
          <w:b w:val="false"/>
          <w:i w:val="false"/>
          <w:color w:val="000000"/>
          <w:sz w:val="24"/>
          <w:szCs w:val="24"/>
        </w:rPr>
        <w:t>ниже», «шире</w:t>
      </w:r>
      <w:r>
        <w:rPr>
          <w:rFonts w:ascii="Times New Roman" w:hAnsi="Times New Roman"/>
          <w:b w:val="false"/>
          <w:i w:val="false"/>
          <w:color w:val="333333"/>
          <w:sz w:val="24"/>
          <w:szCs w:val="24"/>
        </w:rPr>
        <w:t xml:space="preserve"> – </w:t>
      </w:r>
      <w:r>
        <w:rPr>
          <w:rFonts w:ascii="Times New Roman" w:hAnsi="Times New Roman"/>
          <w:b w:val="false"/>
          <w:i w:val="false"/>
          <w:color w:val="000000"/>
          <w:sz w:val="24"/>
          <w:szCs w:val="24"/>
        </w:rPr>
        <w:t>уже»;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измерять длину отрезка (в см), чертить отрезок заданной длины;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различать число и цифру;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распознавать геометрические фигуры: круг, треугольник, прямоугольник (квадрат), отрезок;</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устанавливать между объектами соотношения: «слева</w:t>
      </w:r>
      <w:r>
        <w:rPr>
          <w:rFonts w:ascii="Times New Roman" w:hAnsi="Times New Roman"/>
          <w:b w:val="false"/>
          <w:i w:val="false"/>
          <w:color w:val="333333"/>
          <w:sz w:val="24"/>
          <w:szCs w:val="24"/>
        </w:rPr>
        <w:t xml:space="preserve"> – </w:t>
      </w:r>
      <w:r>
        <w:rPr>
          <w:rFonts w:ascii="Times New Roman" w:hAnsi="Times New Roman"/>
          <w:b w:val="false"/>
          <w:i w:val="false"/>
          <w:color w:val="000000"/>
          <w:sz w:val="24"/>
          <w:szCs w:val="24"/>
        </w:rPr>
        <w:t>справа», «спереди</w:t>
      </w:r>
      <w:r>
        <w:rPr>
          <w:rFonts w:ascii="Times New Roman" w:hAnsi="Times New Roman"/>
          <w:b w:val="false"/>
          <w:i w:val="false"/>
          <w:color w:val="333333"/>
          <w:sz w:val="24"/>
          <w:szCs w:val="24"/>
        </w:rPr>
        <w:t xml:space="preserve"> – </w:t>
      </w:r>
      <w:r>
        <w:rPr>
          <w:rFonts w:ascii="Times New Roman" w:hAnsi="Times New Roman"/>
          <w:b w:val="false"/>
          <w:i w:val="false"/>
          <w:color w:val="000000"/>
          <w:sz w:val="24"/>
          <w:szCs w:val="24"/>
        </w:rPr>
        <w:t xml:space="preserve">сзади», </w:t>
      </w:r>
      <w:r>
        <w:rPr>
          <w:rFonts w:ascii="Times New Roman" w:hAnsi="Times New Roman"/>
          <w:b w:val="false"/>
          <w:i w:val="false"/>
          <w:color w:val="333333"/>
          <w:sz w:val="24"/>
          <w:szCs w:val="24"/>
        </w:rPr>
        <w:t>«</w:t>
      </w:r>
      <w:r>
        <w:rPr>
          <w:rFonts w:ascii="Times New Roman" w:hAnsi="Times New Roman"/>
          <w:b w:val="false"/>
          <w:i w:val="false"/>
          <w:color w:val="000000"/>
          <w:sz w:val="24"/>
          <w:szCs w:val="24"/>
        </w:rPr>
        <w:t>между</w:t>
      </w:r>
      <w:r>
        <w:rPr>
          <w:rFonts w:ascii="Times New Roman" w:hAnsi="Times New Roman"/>
          <w:b w:val="false"/>
          <w:i w:val="false"/>
          <w:color w:val="333333"/>
          <w:sz w:val="24"/>
          <w:szCs w:val="24"/>
        </w:rPr>
        <w:t>»</w:t>
      </w:r>
      <w:r>
        <w:rPr>
          <w:rFonts w:ascii="Times New Roman" w:hAnsi="Times New Roman"/>
          <w:b w:val="false"/>
          <w:i w:val="false"/>
          <w:color w:val="000000"/>
          <w:sz w:val="24"/>
          <w:szCs w:val="24"/>
        </w:rPr>
        <w:t>;</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распознавать верные (истинные) и неверные (ложные) утверждения относительно заданного набора объектов/предметов;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группировать объекты по заданному признаку, находить и называть закономерности в ряду объектов повседневной жизни;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различать строки и столбцы таблицы, вносить данное в таблицу, извлекать данное или данные из таблицы;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сравнивать два объекта (числа, геометрические фигуры);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распределять объекты на две группы по заданному основанию.</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val="false"/>
          <w:i w:val="false"/>
          <w:color w:val="000000"/>
          <w:sz w:val="24"/>
          <w:szCs w:val="24"/>
        </w:rPr>
        <w:t>К концу обучения во</w:t>
      </w:r>
      <w:r>
        <w:rPr>
          <w:rFonts w:ascii="Times New Roman" w:hAnsi="Times New Roman"/>
          <w:b/>
          <w:i/>
          <w:color w:val="000000"/>
          <w:sz w:val="24"/>
          <w:szCs w:val="24"/>
        </w:rPr>
        <w:t xml:space="preserve"> </w:t>
      </w:r>
      <w:r>
        <w:rPr>
          <w:rFonts w:ascii="Times New Roman" w:hAnsi="Times New Roman"/>
          <w:b/>
          <w:i w:val="false"/>
          <w:color w:val="000000"/>
          <w:sz w:val="24"/>
          <w:szCs w:val="24"/>
        </w:rPr>
        <w:t>2 классе</w:t>
      </w:r>
      <w:r>
        <w:rPr>
          <w:rFonts w:ascii="Times New Roman" w:hAnsi="Times New Roman"/>
          <w:b w:val="false"/>
          <w:i w:val="false"/>
          <w:color w:val="000000"/>
          <w:sz w:val="24"/>
          <w:szCs w:val="24"/>
        </w:rPr>
        <w:t xml:space="preserve"> у обучающегося будут сформированы следующие умения: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читать, записывать, сравнивать, упорядочивать числа в пределах 100;</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находить число большее или меньшее данного числа на заданное число (в пределах 100), большее данного числа в заданное число раз (в пределах 20);</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называть и различать компоненты действий умножения (множители, произведение), деления (делимое, делитель, частное);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находить неизвестный компонент сложения, вычитания;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определять с помощью измерительных инструментов длину, определять время с помощью часов;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сравнивать величины длины, массы, времени, стоимости, устанавливая между ними соотношение «больше или меньше на»;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различать и называть геометрические фигуры: прямой угол, ломаную, многоугольник;</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выполнять измерение длин реальных объектов с помощью линейки;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находить длину ломаной, состоящей из двух-трёх звеньев, периметр прямоугольника (квадрата);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распознавать верные (истинные) и неверные (ложные) утверждения со словами «все», «каждый»;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проводить одно-двухшаговые логические рассуждения и делать выводы;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находить общий признак группы математических объектов (чисел, величин, геометрических фигур);</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находить закономерность в ряду объектов (чисел, геометрических фигур);</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сравнивать группы объектов (находить общее, различное);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обнаруживать модели геометрических фигур в окружающем мире;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подбирать примеры, подтверждающие суждение, ответ;</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составлять (дополнять) текстовую задачу;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проверять правильность вычисления, измерения.</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val="false"/>
          <w:i w:val="false"/>
          <w:color w:val="000000"/>
          <w:sz w:val="24"/>
          <w:szCs w:val="24"/>
        </w:rPr>
        <w:t xml:space="preserve">К концу обучения в </w:t>
      </w:r>
      <w:r>
        <w:rPr>
          <w:rFonts w:ascii="Times New Roman" w:hAnsi="Times New Roman"/>
          <w:b/>
          <w:i w:val="false"/>
          <w:color w:val="000000"/>
          <w:sz w:val="24"/>
          <w:szCs w:val="24"/>
        </w:rPr>
        <w:t>3 классе</w:t>
      </w:r>
      <w:r>
        <w:rPr>
          <w:rFonts w:ascii="Times New Roman" w:hAnsi="Times New Roman"/>
          <w:b w:val="false"/>
          <w:i w:val="false"/>
          <w:color w:val="000000"/>
          <w:sz w:val="24"/>
          <w:szCs w:val="24"/>
        </w:rPr>
        <w:t xml:space="preserve"> у обучающегося будут сформированы следующие умения: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читать, записывать, сравнивать, упорядочивать числа в пределах 1000;</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находить число большее или меньшее данного числа на заданное число, в заданное число раз (в пределах 1000);</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выполнять действия умножение и деление с числами 0 и 1;</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использовать при вычислениях переместительное и сочетательное свойства сложения;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находить неизвестный компонент арифметического действия;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сравнивать величины длины, площади, массы, времени, стоимости, устанавливая между ними соотношение «больше или меньше на или 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называть, находить долю величины (половина, четверть);</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сравнивать величины, выраженные долями;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при решении задач выполнять сложение и вычитание однородных величин, умножение и деление величины на однозначное число;</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конструировать прямоугольник из данных фигур (квадратов), делить прямоугольник, многоугольник на заданные части;</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сравнивать фигуры по площади (наложение, сопоставление числовых значений);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находить периметр прямоугольника (квадрата), площадь прямоугольника (квадрата);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распознавать верные (истинные) и неверные (ложные) утверждения со словами: «все», «некоторые», «и», «каждый», «если…, то…»;</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формулировать утверждение (вывод), строить логические рассуждения (одно-двухшаговые), в том числе с использованием изученных связок;</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классифицировать объекты по одному-двум признакам;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составлять план выполнения учебного задания и следовать ему, выполнять действия по алгоритму;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сравнивать математические объекты (находить общее, различное, уникальное);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выбирать верное решение математической задачи.</w:t>
      </w:r>
    </w:p>
    <w:p>
      <w:pPr>
        <w:pStyle w:val="Normal"/>
        <w:spacing w:lineRule="exact" w:line="264" w:before="0" w:after="0"/>
        <w:ind w:left="120" w:hanging="0"/>
        <w:jc w:val="both"/>
        <w:rPr>
          <w:sz w:val="24"/>
          <w:szCs w:val="24"/>
        </w:rPr>
      </w:pPr>
      <w:r>
        <w:rPr>
          <w:sz w:val="24"/>
          <w:szCs w:val="24"/>
        </w:rPr>
      </w:r>
    </w:p>
    <w:p>
      <w:pPr>
        <w:pStyle w:val="Normal"/>
        <w:spacing w:lineRule="exact" w:line="264" w:before="0" w:after="0"/>
        <w:ind w:left="120" w:hanging="0"/>
        <w:jc w:val="both"/>
        <w:rPr>
          <w:sz w:val="24"/>
          <w:szCs w:val="24"/>
        </w:rPr>
      </w:pPr>
      <w:r>
        <w:rPr>
          <w:rFonts w:ascii="Times New Roman" w:hAnsi="Times New Roman"/>
          <w:b w:val="false"/>
          <w:i w:val="false"/>
          <w:color w:val="000000"/>
          <w:sz w:val="24"/>
          <w:szCs w:val="24"/>
        </w:rPr>
        <w:t>К концу обучения в</w:t>
      </w:r>
      <w:r>
        <w:rPr>
          <w:rFonts w:ascii="Times New Roman" w:hAnsi="Times New Roman"/>
          <w:b/>
          <w:i w:val="false"/>
          <w:color w:val="000000"/>
          <w:sz w:val="24"/>
          <w:szCs w:val="24"/>
        </w:rPr>
        <w:t xml:space="preserve"> 4 классе</w:t>
      </w:r>
      <w:r>
        <w:rPr>
          <w:rFonts w:ascii="Times New Roman" w:hAnsi="Times New Roman"/>
          <w:b w:val="false"/>
          <w:i w:val="false"/>
          <w:color w:val="000000"/>
          <w:sz w:val="24"/>
          <w:szCs w:val="24"/>
        </w:rPr>
        <w:t xml:space="preserve"> у обучающегося будут сформированы следующие умения: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читать, записывать, сравнивать, упорядочивать многозначные числа;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находить число большее или меньшее данного числа на заданное число, в заданное число раз;</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находить долю величины, величину по её доле;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находить неизвестный компонент арифметического действия;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использовать единицы величин при решении задач (длина, масса, время, вместимость, стоимость, площадь, скорость);</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различать окружность и круг, изображать с помощью циркуля и линейки окружность заданного радиуса;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 xml:space="preserve">распознавать верные (истинные) и неверные (ложные) утверждения, приводить пример, контрпример; </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формулировать утверждение (вывод), строить логические рассуждения (двух-трёхшаговые);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классифицировать объекты по заданным или самостоятельно установленным одному-двум признакам;</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заполнять данными предложенную таблицу, столбчатую диаграмму;</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составлять модель текстовой задачи, числовое выражение;</w:t>
      </w:r>
    </w:p>
    <w:p>
      <w:pPr>
        <w:pStyle w:val="Normal"/>
        <w:spacing w:lineRule="exact" w:line="264" w:before="0" w:after="0"/>
        <w:ind w:firstLine="600"/>
        <w:jc w:val="both"/>
        <w:rPr>
          <w:sz w:val="24"/>
          <w:szCs w:val="24"/>
        </w:rPr>
      </w:pPr>
      <w:r>
        <w:rPr>
          <w:rFonts w:ascii="Times New Roman" w:hAnsi="Times New Roman"/>
          <w:b w:val="false"/>
          <w:i w:val="false"/>
          <w:color w:val="000000"/>
          <w:sz w:val="24"/>
          <w:szCs w:val="24"/>
        </w:rPr>
        <w:t>выбирать рациональное решение задачи, находить все верные решения из предложенных.</w:t>
      </w:r>
    </w:p>
    <w:p>
      <w:pPr>
        <w:pStyle w:val="Normal"/>
        <w:spacing w:lineRule="exact" w:line="264" w:before="0" w:after="0"/>
        <w:ind w:firstLine="600"/>
        <w:jc w:val="both"/>
        <w:rPr>
          <w:rFonts w:ascii="Times New Roman" w:hAnsi="Times New Roman"/>
          <w:b w:val="false"/>
          <w:b w:val="false"/>
          <w:i w:val="false"/>
          <w:i w:val="false"/>
          <w:color w:val="000000"/>
        </w:rPr>
      </w:pPr>
      <w:r>
        <w:rPr>
          <w:rFonts w:ascii="Times New Roman" w:hAnsi="Times New Roman"/>
          <w:b w:val="false"/>
          <w:i w:val="false"/>
          <w:color w:val="000000"/>
        </w:rPr>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rFonts w:ascii="Times New Roman" w:hAnsi="Times New Roman"/>
          <w:b/>
          <w:b/>
          <w:i w:val="false"/>
          <w:i w:val="false"/>
          <w:color w:val="000000"/>
          <w:sz w:val="28"/>
        </w:rPr>
      </w:pPr>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rFonts w:ascii="Times New Roman" w:hAnsi="Times New Roman"/>
          <w:b/>
          <w:b/>
          <w:i w:val="false"/>
          <w:i w:val="false"/>
          <w:color w:val="000000"/>
          <w:sz w:val="28"/>
        </w:rPr>
      </w:pPr>
      <w:r>
        <w:rPr>
          <w:rFonts w:ascii="Times New Roman" w:hAnsi="Times New Roman"/>
          <w:b/>
          <w:i w:val="false"/>
          <w:color w:val="000000"/>
          <w:sz w:val="28"/>
        </w:rPr>
        <w:t xml:space="preserve"> </w:t>
      </w:r>
      <w:r>
        <w:rPr>
          <w:rFonts w:ascii="Times New Roman" w:hAnsi="Times New Roman"/>
          <w:b/>
          <w:i w:val="false"/>
          <w:color w:val="000000"/>
          <w:sz w:val="28"/>
        </w:rPr>
        <w:t xml:space="preserve">1 КЛАСС </w:t>
      </w:r>
    </w:p>
    <w:tbl>
      <w:tblPr>
        <w:tblW w:w="13594" w:type="dxa"/>
        <w:jc w:val="left"/>
        <w:tblInd w:w="-8" w:type="dxa"/>
        <w:tblLayout w:type="fixed"/>
        <w:tblCellMar>
          <w:top w:w="50" w:type="dxa"/>
          <w:left w:w="100" w:type="dxa"/>
          <w:bottom w:w="0" w:type="dxa"/>
          <w:right w:w="108" w:type="dxa"/>
        </w:tblCellMar>
      </w:tblPr>
      <w:tblGrid>
        <w:gridCol w:w="716"/>
        <w:gridCol w:w="2720"/>
        <w:gridCol w:w="1396"/>
        <w:gridCol w:w="2428"/>
        <w:gridCol w:w="2094"/>
        <w:gridCol w:w="4239"/>
      </w:tblGrid>
      <w:tr>
        <w:trPr>
          <w:trHeight w:val="144" w:hRule="atLeast"/>
        </w:trPr>
        <w:tc>
          <w:tcPr>
            <w:tcW w:w="7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59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i w:val="false"/>
                <w:color w:val="000000"/>
                <w:sz w:val="24"/>
              </w:rPr>
              <w:t>Количество часов</w:t>
            </w:r>
          </w:p>
        </w:tc>
        <w:tc>
          <w:tcPr>
            <w:tcW w:w="42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71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Всего</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0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423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от 1 до 9</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0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4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hanging="0"/>
              <w:jc w:val="left"/>
              <w:rPr>
                <w:rFonts w:ascii="Times New Roman" w:hAnsi="Times New Roman"/>
                <w:b/>
                <w:b/>
                <w:i w:val="false"/>
                <w:i w:val="false"/>
                <w:color w:val="000000"/>
                <w:sz w:val="28"/>
              </w:rPr>
            </w:pPr>
            <w:hyperlink r:id="rId3">
              <w:r>
                <w:rPr>
                  <w:rFonts w:ascii="Times New Roman" w:hAnsi="Times New Roman"/>
                  <w:b w:val="false"/>
                  <w:i w:val="false"/>
                  <w:color w:val="000000"/>
                  <w:sz w:val="24"/>
                </w:rPr>
                <w:t>https://resh.edu.ru/subject/12/1/</w:t>
              </w:r>
            </w:hyperlink>
          </w:p>
          <w:p>
            <w:pPr>
              <w:pStyle w:val="Normal"/>
              <w:widowControl w:val="false"/>
              <w:spacing w:before="0" w:after="0"/>
              <w:ind w:hanging="0"/>
              <w:jc w:val="left"/>
              <w:rPr>
                <w:rFonts w:ascii="Times New Roman" w:hAnsi="Times New Roman"/>
                <w:b w:val="false"/>
                <w:b w:val="false"/>
                <w:i w:val="false"/>
                <w:i w:val="false"/>
                <w:color w:val="000000"/>
                <w:sz w:val="24"/>
              </w:rPr>
            </w:pPr>
            <w:r>
              <w:rPr>
                <w:rFonts w:ascii="Times New Roman" w:hAnsi="Times New Roman"/>
                <w:b w:val="false"/>
                <w:i w:val="false"/>
                <w:color w:val="000000"/>
                <w:sz w:val="24"/>
              </w:rPr>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от 0 до 10</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0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4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hanging="0"/>
              <w:jc w:val="left"/>
              <w:rPr>
                <w:rFonts w:ascii="Times New Roman" w:hAnsi="Times New Roman"/>
                <w:b/>
                <w:b/>
                <w:i w:val="false"/>
                <w:i w:val="false"/>
                <w:color w:val="000000"/>
                <w:sz w:val="28"/>
              </w:rPr>
            </w:pPr>
            <w:r>
              <w:rPr>
                <w:rFonts w:ascii="Times New Roman" w:hAnsi="Times New Roman"/>
                <w:b w:val="false"/>
                <w:i w:val="false"/>
                <w:color w:val="000000"/>
                <w:sz w:val="24"/>
              </w:rPr>
              <w:t>https://resh.edu.ru/subject/12/1/</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от 11 до 20</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0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4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hanging="0"/>
              <w:jc w:val="left"/>
              <w:rPr>
                <w:rFonts w:ascii="Times New Roman" w:hAnsi="Times New Roman"/>
                <w:b/>
                <w:b/>
                <w:i w:val="false"/>
                <w:i w:val="false"/>
                <w:color w:val="000000"/>
                <w:sz w:val="28"/>
              </w:rPr>
            </w:pPr>
            <w:r>
              <w:rPr>
                <w:rFonts w:ascii="Times New Roman" w:hAnsi="Times New Roman"/>
                <w:b w:val="false"/>
                <w:i w:val="false"/>
                <w:color w:val="000000"/>
                <w:sz w:val="24"/>
              </w:rPr>
              <w:t>https://resh.edu.ru/subject/12/1/</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Длина. Измерение длины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0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4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hanging="0"/>
              <w:jc w:val="left"/>
              <w:rPr>
                <w:rFonts w:ascii="Times New Roman" w:hAnsi="Times New Roman"/>
                <w:b/>
                <w:b/>
                <w:i w:val="false"/>
                <w:i w:val="false"/>
                <w:color w:val="000000"/>
                <w:sz w:val="28"/>
              </w:rPr>
            </w:pPr>
            <w:r>
              <w:rPr>
                <w:rFonts w:ascii="Times New Roman" w:hAnsi="Times New Roman"/>
                <w:b w:val="false"/>
                <w:i w:val="false"/>
                <w:color w:val="000000"/>
                <w:sz w:val="24"/>
              </w:rPr>
              <w:t>https://resh.edu.ru/subject/12/1/</w:t>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27</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Сложение и вычитание в пределах 10</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11</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0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4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hanging="0"/>
              <w:jc w:val="left"/>
              <w:rPr>
                <w:rFonts w:ascii="Times New Roman" w:hAnsi="Times New Roman"/>
                <w:b/>
                <w:b/>
                <w:i w:val="false"/>
                <w:i w:val="false"/>
                <w:color w:val="000000"/>
                <w:sz w:val="28"/>
              </w:rPr>
            </w:pPr>
            <w:r>
              <w:rPr>
                <w:rFonts w:ascii="Times New Roman" w:hAnsi="Times New Roman"/>
                <w:b w:val="false"/>
                <w:i w:val="false"/>
                <w:color w:val="000000"/>
                <w:sz w:val="24"/>
              </w:rPr>
              <w:t>https://resh.edu.ru/subject/12/1/</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Сложение и вычитание в пределах 20</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29</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0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4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hanging="0"/>
              <w:jc w:val="left"/>
              <w:rPr>
                <w:rFonts w:ascii="Times New Roman" w:hAnsi="Times New Roman"/>
                <w:b/>
                <w:b/>
                <w:i w:val="false"/>
                <w:i w:val="false"/>
                <w:color w:val="000000"/>
                <w:sz w:val="28"/>
              </w:rPr>
            </w:pPr>
            <w:r>
              <w:rPr>
                <w:rFonts w:ascii="Times New Roman" w:hAnsi="Times New Roman"/>
                <w:b w:val="false"/>
                <w:i w:val="false"/>
                <w:color w:val="000000"/>
                <w:sz w:val="24"/>
              </w:rPr>
              <w:t>https://resh.edu.ru/subject/12/1/</w:t>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40</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Текстовые задачи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16</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0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4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hanging="0"/>
              <w:jc w:val="left"/>
              <w:rPr>
                <w:rFonts w:ascii="Times New Roman" w:hAnsi="Times New Roman"/>
                <w:b/>
                <w:b/>
                <w:i w:val="false"/>
                <w:i w:val="false"/>
                <w:color w:val="000000"/>
                <w:sz w:val="28"/>
              </w:rPr>
            </w:pPr>
            <w:r>
              <w:rPr>
                <w:rFonts w:ascii="Times New Roman" w:hAnsi="Times New Roman"/>
                <w:b w:val="false"/>
                <w:i w:val="false"/>
                <w:color w:val="000000"/>
                <w:sz w:val="24"/>
              </w:rPr>
              <w:t>https://resh.edu.ru/subject/12/1/</w:t>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16</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Пространственные отношения</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0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4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hanging="0"/>
              <w:jc w:val="left"/>
              <w:rPr>
                <w:rFonts w:ascii="Times New Roman" w:hAnsi="Times New Roman"/>
                <w:b/>
                <w:b/>
                <w:i w:val="false"/>
                <w:i w:val="false"/>
                <w:color w:val="000000"/>
                <w:sz w:val="28"/>
              </w:rPr>
            </w:pPr>
            <w:r>
              <w:rPr>
                <w:rFonts w:ascii="Times New Roman" w:hAnsi="Times New Roman"/>
                <w:b w:val="false"/>
                <w:i w:val="false"/>
                <w:color w:val="000000"/>
                <w:sz w:val="24"/>
              </w:rPr>
              <w:t>https://resh.edu.ru/subject/12/1/</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Геометрические фигуры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17</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0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4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hanging="0"/>
              <w:jc w:val="left"/>
              <w:rPr>
                <w:rFonts w:ascii="Times New Roman" w:hAnsi="Times New Roman"/>
                <w:b/>
                <w:b/>
                <w:i w:val="false"/>
                <w:i w:val="false"/>
                <w:color w:val="000000"/>
                <w:sz w:val="28"/>
              </w:rPr>
            </w:pPr>
            <w:r>
              <w:rPr>
                <w:rFonts w:ascii="Times New Roman" w:hAnsi="Times New Roman"/>
                <w:b w:val="false"/>
                <w:i w:val="false"/>
                <w:color w:val="000000"/>
                <w:sz w:val="24"/>
              </w:rPr>
              <w:t>https://resh.edu.ru/subject/12/1/</w:t>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20</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Характеристика объекта, группы объектов</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0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4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hanging="0"/>
              <w:jc w:val="left"/>
              <w:rPr>
                <w:rFonts w:ascii="Times New Roman" w:hAnsi="Times New Roman"/>
                <w:b/>
                <w:b/>
                <w:i w:val="false"/>
                <w:i w:val="false"/>
                <w:color w:val="000000"/>
                <w:sz w:val="28"/>
              </w:rPr>
            </w:pPr>
            <w:r>
              <w:rPr>
                <w:rFonts w:ascii="Times New Roman" w:hAnsi="Times New Roman"/>
                <w:b w:val="false"/>
                <w:i w:val="false"/>
                <w:color w:val="000000"/>
                <w:sz w:val="24"/>
              </w:rPr>
              <w:t>https://resh.edu.ru/subject/12/1/</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Таблицы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0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4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hanging="0"/>
              <w:jc w:val="left"/>
              <w:rPr>
                <w:rFonts w:ascii="Times New Roman" w:hAnsi="Times New Roman"/>
                <w:b/>
                <w:b/>
                <w:i w:val="false"/>
                <w:i w:val="false"/>
                <w:color w:val="000000"/>
                <w:sz w:val="28"/>
              </w:rPr>
            </w:pPr>
            <w:r>
              <w:rPr>
                <w:rFonts w:ascii="Times New Roman" w:hAnsi="Times New Roman"/>
                <w:b w:val="false"/>
                <w:i w:val="false"/>
                <w:color w:val="000000"/>
                <w:sz w:val="24"/>
              </w:rPr>
              <w:t>https://resh.edu.ru/subject/12/1/</w:t>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15</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Повторение пройденного материала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14</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0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4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val="false"/>
                <w:b w:val="false"/>
                <w:i w:val="false"/>
                <w:i w:val="false"/>
                <w:color w:val="000000"/>
                <w:sz w:val="24"/>
              </w:rPr>
            </w:pPr>
            <w:r>
              <w:rPr>
                <w:rFonts w:ascii="Times New Roman" w:hAnsi="Times New Roman"/>
                <w:b w:val="false"/>
                <w:i w:val="false"/>
                <w:color w:val="000000"/>
                <w:sz w:val="24"/>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ОБЩЕЕ КОЛИЧЕСТВО ЧАСОВ ПО ПРОГРАММЕ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132</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0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2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bl>
    <w:p>
      <w:pPr>
        <w:pStyle w:val="Normal"/>
        <w:spacing w:before="0" w:after="0"/>
        <w:ind w:left="120" w:hanging="0"/>
        <w:jc w:val="left"/>
        <w:rPr>
          <w:rFonts w:ascii="Times New Roman" w:hAnsi="Times New Roman"/>
          <w:b/>
          <w:b/>
          <w:i w:val="false"/>
          <w:i w:val="false"/>
          <w:color w:val="000000"/>
          <w:sz w:val="28"/>
        </w:rPr>
      </w:pPr>
      <w:r>
        <w:rPr>
          <w:rFonts w:ascii="Times New Roman" w:hAnsi="Times New Roman"/>
          <w:b/>
          <w:i w:val="false"/>
          <w:color w:val="000000"/>
          <w:sz w:val="28"/>
        </w:rPr>
        <w:t xml:space="preserve">2 КЛАСС </w:t>
      </w:r>
    </w:p>
    <w:tbl>
      <w:tblPr>
        <w:tblW w:w="13594" w:type="dxa"/>
        <w:jc w:val="left"/>
        <w:tblInd w:w="-8" w:type="dxa"/>
        <w:tblLayout w:type="fixed"/>
        <w:tblCellMar>
          <w:top w:w="50" w:type="dxa"/>
          <w:left w:w="100" w:type="dxa"/>
          <w:bottom w:w="0" w:type="dxa"/>
          <w:right w:w="108" w:type="dxa"/>
        </w:tblCellMar>
      </w:tblPr>
      <w:tblGrid>
        <w:gridCol w:w="743"/>
        <w:gridCol w:w="2398"/>
        <w:gridCol w:w="1446"/>
        <w:gridCol w:w="2484"/>
        <w:gridCol w:w="2679"/>
        <w:gridCol w:w="3843"/>
      </w:tblGrid>
      <w:tr>
        <w:trPr>
          <w:trHeight w:val="144" w:hRule="atLeast"/>
        </w:trPr>
        <w:tc>
          <w:tcPr>
            <w:tcW w:w="74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39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660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i w:val="false"/>
                <w:color w:val="000000"/>
                <w:sz w:val="24"/>
              </w:rPr>
              <w:t>Количество часов</w:t>
            </w:r>
          </w:p>
        </w:tc>
        <w:tc>
          <w:tcPr>
            <w:tcW w:w="384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74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39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Всего</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6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384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9</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hanging="0"/>
              <w:jc w:val="left"/>
              <w:rPr>
                <w:rFonts w:ascii="Times New Roman" w:hAnsi="Times New Roman"/>
                <w:b/>
                <w:b/>
                <w:i w:val="false"/>
                <w:i w:val="false"/>
                <w:color w:val="000000"/>
                <w:sz w:val="28"/>
              </w:rPr>
            </w:pPr>
            <w:r>
              <w:rPr>
                <w:rFonts w:ascii="Times New Roman" w:hAnsi="Times New Roman"/>
                <w:b w:val="false"/>
                <w:i w:val="false"/>
                <w:color w:val="000000"/>
                <w:sz w:val="24"/>
              </w:rPr>
              <w:t>https://resh.edu.ru/subject/12/2/</w:t>
            </w:r>
          </w:p>
          <w:p>
            <w:pPr>
              <w:pStyle w:val="Normal"/>
              <w:widowControl w:val="false"/>
              <w:spacing w:before="0" w:after="0"/>
              <w:ind w:hanging="0"/>
              <w:jc w:val="left"/>
              <w:rPr>
                <w:rFonts w:ascii="Times New Roman" w:hAnsi="Times New Roman"/>
                <w:b w:val="false"/>
                <w:b w:val="false"/>
                <w:i w:val="false"/>
                <w:i w:val="false"/>
                <w:color w:val="000000"/>
                <w:sz w:val="24"/>
              </w:rPr>
            </w:pPr>
            <w:r>
              <w:rPr>
                <w:rFonts w:ascii="Times New Roman" w:hAnsi="Times New Roman"/>
                <w:b w:val="false"/>
                <w:i w:val="false"/>
                <w:color w:val="000000"/>
                <w:sz w:val="24"/>
              </w:rPr>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Величины</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https://resh.edu.ru/subject/12/2/</w:t>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19</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2.1</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Сложение и вычитание</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19</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https://resh.edu.ru/subject/12/2/</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2.2</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Умножение и деление</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25</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https://resh.edu.ru/subject/12/2/</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2.3</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Арифметические действия с числами в пределах 100</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12</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https://resh.edu.ru/subject/12/2/</w:t>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56</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3.1</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Текстовые задачи</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11</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https://resh.edu.ru/subject/12/2/</w:t>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11</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4.1</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Геометрические фигуры</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https://resh.edu.ru/subject/12/2/</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4.2</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Геометрические величины</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9</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https://resh.edu.ru/subject/12/2/</w:t>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19</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5.1</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Математическая информация</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14</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https://resh.edu.ru/subject/12/2/</w:t>
            </w:r>
          </w:p>
          <w:p>
            <w:pPr>
              <w:pStyle w:val="Normal"/>
              <w:widowControl w:val="false"/>
              <w:spacing w:before="0" w:after="0"/>
              <w:ind w:hanging="0"/>
              <w:jc w:val="left"/>
              <w:rPr>
                <w:rFonts w:ascii="Times New Roman" w:hAnsi="Times New Roman"/>
                <w:b w:val="false"/>
                <w:b w:val="false"/>
                <w:i w:val="false"/>
                <w:i w:val="false"/>
                <w:color w:val="000000"/>
                <w:sz w:val="24"/>
              </w:rPr>
            </w:pPr>
            <w:r>
              <w:rPr>
                <w:rFonts w:ascii="Times New Roman" w:hAnsi="Times New Roman"/>
                <w:b w:val="false"/>
                <w:i w:val="false"/>
                <w:color w:val="000000"/>
                <w:sz w:val="24"/>
              </w:rPr>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14</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Повторение пройденного материала</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9</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val="false"/>
                <w:b w:val="false"/>
                <w:i w:val="false"/>
                <w:i w:val="false"/>
                <w:color w:val="000000"/>
                <w:sz w:val="24"/>
              </w:rPr>
            </w:pPr>
            <w:r>
              <w:rPr>
                <w:rFonts w:ascii="Times New Roman" w:hAnsi="Times New Roman"/>
                <w:b w:val="false"/>
                <w:i w:val="false"/>
                <w:color w:val="000000"/>
                <w:sz w:val="24"/>
              </w:rPr>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Итоговый контроль (контрольные и проверочные работы)</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6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val="false"/>
                <w:b w:val="false"/>
                <w:i w:val="false"/>
                <w:i w:val="false"/>
                <w:color w:val="000000"/>
                <w:sz w:val="24"/>
              </w:rPr>
            </w:pPr>
            <w:r>
              <w:rPr>
                <w:rFonts w:ascii="Times New Roman" w:hAnsi="Times New Roman"/>
                <w:b w:val="false"/>
                <w:i w:val="false"/>
                <w:color w:val="000000"/>
                <w:sz w:val="24"/>
              </w:rPr>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ОБЩЕЕ КОЛИЧЕСТВО ЧАСОВ ПО ПРОГРАММЕ</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136</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6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rFonts w:ascii="Times New Roman" w:hAnsi="Times New Roman"/>
          <w:b/>
          <w:b/>
          <w:i w:val="false"/>
          <w:i w:val="false"/>
          <w:color w:val="000000"/>
          <w:sz w:val="28"/>
        </w:rPr>
      </w:pPr>
      <w:r>
        <w:rPr>
          <w:rFonts w:ascii="Times New Roman" w:hAnsi="Times New Roman"/>
          <w:b/>
          <w:i w:val="false"/>
          <w:color w:val="000000"/>
          <w:sz w:val="28"/>
        </w:rPr>
        <w:t xml:space="preserve"> </w:t>
      </w:r>
      <w:r>
        <w:rPr>
          <w:rFonts w:ascii="Times New Roman" w:hAnsi="Times New Roman"/>
          <w:b/>
          <w:i w:val="false"/>
          <w:color w:val="000000"/>
          <w:sz w:val="28"/>
        </w:rPr>
        <w:t xml:space="preserve">3 КЛАСС </w:t>
      </w:r>
    </w:p>
    <w:tbl>
      <w:tblPr>
        <w:tblW w:w="13594" w:type="dxa"/>
        <w:jc w:val="left"/>
        <w:tblInd w:w="-8" w:type="dxa"/>
        <w:tblLayout w:type="fixed"/>
        <w:tblCellMar>
          <w:top w:w="50" w:type="dxa"/>
          <w:left w:w="100" w:type="dxa"/>
          <w:bottom w:w="0" w:type="dxa"/>
          <w:right w:w="108" w:type="dxa"/>
        </w:tblCellMar>
      </w:tblPr>
      <w:tblGrid>
        <w:gridCol w:w="743"/>
        <w:gridCol w:w="2398"/>
        <w:gridCol w:w="1446"/>
        <w:gridCol w:w="2484"/>
        <w:gridCol w:w="2606"/>
        <w:gridCol w:w="3916"/>
      </w:tblGrid>
      <w:tr>
        <w:trPr>
          <w:trHeight w:val="144" w:hRule="atLeast"/>
        </w:trPr>
        <w:tc>
          <w:tcPr>
            <w:tcW w:w="74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39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653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i w:val="false"/>
                <w:color w:val="000000"/>
                <w:sz w:val="24"/>
              </w:rPr>
              <w:t>Количество часов</w:t>
            </w:r>
          </w:p>
        </w:tc>
        <w:tc>
          <w:tcPr>
            <w:tcW w:w="39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74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39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Всего</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[Библиотека ЦОК [</w:t>
            </w:r>
            <w:hyperlink r:id="rId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Величины</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[Библиотека ЦОК [</w:t>
            </w:r>
            <w:hyperlink r:id="rId5">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18</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2.1</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Вычисления</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40</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[Библиотека ЦОК [</w:t>
            </w:r>
            <w:hyperlink r:id="rId6">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2.2</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Числовые выражения</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[Библиотека ЦОК [</w:t>
            </w:r>
            <w:hyperlink r:id="rId7">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47</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3.1</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Работа с текстовой задачей</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12</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[Библиотека ЦОК [</w:t>
            </w:r>
            <w:hyperlink r:id="rId8">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3.2</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Решение задач</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11</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[Библиотека ЦОК [</w:t>
            </w:r>
            <w:hyperlink r:id="rId9">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23</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4.1</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Геометрические фигуры</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9</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[Библиотека ЦОК [</w:t>
            </w:r>
            <w:hyperlink r:id="rId10">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4.2</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Геометрические величины</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[Библиотека ЦОК [</w:t>
            </w:r>
            <w:hyperlink r:id="rId11">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22</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5.1</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Математическая информация</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15</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[Библиотека ЦОК [</w:t>
            </w:r>
            <w:hyperlink r:id="rId12">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15</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Повторение пройденного материала</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[Библиотека ЦОК [</w:t>
            </w:r>
            <w:hyperlink r:id="rId13">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Итоговый контроль (контрольные и проверочные работы)</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[Библиотека ЦОК [</w:t>
            </w:r>
            <w:hyperlink r:id="rId1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ОБЩЕЕ КОЛИЧЕСТВО ЧАСОВ ПО ПРОГРАММЕ</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136</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rFonts w:ascii="Times New Roman" w:hAnsi="Times New Roman"/>
          <w:b/>
          <w:b/>
          <w:i w:val="false"/>
          <w:i w:val="false"/>
          <w:color w:val="000000"/>
          <w:sz w:val="28"/>
        </w:rPr>
      </w:pPr>
      <w:r>
        <w:rPr>
          <w:rFonts w:ascii="Times New Roman" w:hAnsi="Times New Roman"/>
          <w:b/>
          <w:i w:val="false"/>
          <w:color w:val="000000"/>
          <w:sz w:val="28"/>
        </w:rPr>
        <w:t xml:space="preserve"> </w:t>
      </w:r>
      <w:r>
        <w:rPr>
          <w:rFonts w:ascii="Times New Roman" w:hAnsi="Times New Roman"/>
          <w:b/>
          <w:i w:val="false"/>
          <w:color w:val="000000"/>
          <w:sz w:val="28"/>
        </w:rPr>
        <w:t xml:space="preserve">4 КЛАСС </w:t>
      </w:r>
    </w:p>
    <w:tbl>
      <w:tblPr>
        <w:tblW w:w="13594" w:type="dxa"/>
        <w:jc w:val="left"/>
        <w:tblInd w:w="-8" w:type="dxa"/>
        <w:tblLayout w:type="fixed"/>
        <w:tblCellMar>
          <w:top w:w="50" w:type="dxa"/>
          <w:left w:w="100" w:type="dxa"/>
          <w:bottom w:w="0" w:type="dxa"/>
          <w:right w:w="108" w:type="dxa"/>
        </w:tblCellMar>
      </w:tblPr>
      <w:tblGrid>
        <w:gridCol w:w="743"/>
        <w:gridCol w:w="2398"/>
        <w:gridCol w:w="1446"/>
        <w:gridCol w:w="2484"/>
        <w:gridCol w:w="2606"/>
        <w:gridCol w:w="3916"/>
      </w:tblGrid>
      <w:tr>
        <w:trPr>
          <w:trHeight w:val="144" w:hRule="atLeast"/>
        </w:trPr>
        <w:tc>
          <w:tcPr>
            <w:tcW w:w="74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39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653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i w:val="false"/>
                <w:color w:val="000000"/>
                <w:sz w:val="24"/>
              </w:rPr>
              <w:t>Количество часов</w:t>
            </w:r>
          </w:p>
        </w:tc>
        <w:tc>
          <w:tcPr>
            <w:tcW w:w="39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74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39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Всего</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11</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https://m.edsoo.ru/7f411f36</w:t>
              </w:r>
            </w:hyperlink>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Величины</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12</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https://m.edsoo.ru/7f411f36</w:t>
              </w:r>
            </w:hyperlink>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23</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2.1</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Вычисления</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25</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https://m.edsoo.ru/7f411f36</w:t>
              </w:r>
            </w:hyperlink>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2.2</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Числовые выражения</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12</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https://m.edsoo.ru/7f411f36</w:t>
              </w:r>
            </w:hyperlink>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37</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3.1</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Решение текстовых задач</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20</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https://m.edsoo.ru/7f411f36</w:t>
              </w:r>
            </w:hyperlink>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20</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4.1</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Геометрические фигуры</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12</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https://m.edsoo.ru/7f411f36</w:t>
              </w:r>
            </w:hyperlink>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4.2</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Геометрические величины</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https://m.edsoo.ru/7f411f36</w:t>
              </w:r>
            </w:hyperlink>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20</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5.1</w:t>
            </w:r>
          </w:p>
        </w:tc>
        <w:tc>
          <w:tcPr>
            <w:tcW w:w="23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Математическая информация</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15</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https://m.edsoo.ru/7f411f36</w:t>
              </w:r>
            </w:hyperlink>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 по разделу</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15</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Повторение пройденного материала</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14</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https://m.edsoo.ru/7f411f36</w:t>
              </w:r>
            </w:hyperlink>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Итоговый контроль (контрольные и проверочные работы)</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https://m.edsoo.ru/7f411f36</w:t>
              </w:r>
            </w:hyperlink>
          </w:p>
        </w:tc>
      </w:tr>
      <w:tr>
        <w:trPr>
          <w:trHeight w:val="144" w:hRule="atLeast"/>
        </w:trPr>
        <w:tc>
          <w:tcPr>
            <w:tcW w:w="31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ОБЩЕЕ КОЛИЧЕСТВО ЧАСОВ ПО ПРОГРАММЕ</w:t>
            </w:r>
          </w:p>
        </w:tc>
        <w:tc>
          <w:tcPr>
            <w:tcW w:w="14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136</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rFonts w:ascii="Times New Roman" w:hAnsi="Times New Roman"/>
          <w:b/>
          <w:b/>
          <w:i w:val="false"/>
          <w:i w:val="false"/>
          <w:color w:val="000000"/>
          <w:sz w:val="28"/>
        </w:rPr>
      </w:pPr>
      <w:r>
        <w:rPr>
          <w:rFonts w:ascii="Times New Roman" w:hAnsi="Times New Roman"/>
          <w:b/>
          <w:i w:val="false"/>
          <w:color w:val="000000"/>
          <w:sz w:val="28"/>
        </w:rPr>
      </w:r>
      <w:bookmarkStart w:id="5" w:name="block-5111468"/>
      <w:bookmarkStart w:id="6" w:name="block-5111468"/>
      <w:bookmarkEnd w:id="6"/>
    </w:p>
    <w:p>
      <w:pPr>
        <w:pStyle w:val="Normal"/>
        <w:spacing w:before="0" w:after="0"/>
        <w:ind w:left="120" w:hanging="0"/>
        <w:jc w:val="left"/>
        <w:rPr>
          <w:rFonts w:ascii="Times New Roman" w:hAnsi="Times New Roman"/>
          <w:b/>
          <w:b/>
          <w:i w:val="false"/>
          <w:i w:val="false"/>
          <w:color w:val="000000"/>
          <w:sz w:val="28"/>
        </w:rPr>
      </w:pPr>
      <w:r>
        <w:rPr>
          <w:rFonts w:ascii="Times New Roman" w:hAnsi="Times New Roman"/>
          <w:b/>
          <w:i w:val="false"/>
          <w:color w:val="000000"/>
          <w:sz w:val="28"/>
        </w:rPr>
        <w:t xml:space="preserve"> </w:t>
      </w:r>
      <w:r>
        <w:rPr>
          <w:rFonts w:ascii="Times New Roman" w:hAnsi="Times New Roman"/>
          <w:b/>
          <w:i w:val="false"/>
          <w:color w:val="000000"/>
          <w:sz w:val="28"/>
        </w:rPr>
        <w:t xml:space="preserve">ВАРИАНТ 1. ПОУРОЧНОЕ ПЛАНИРОВАНИЕ ДЛЯ ПЕДАГОГОВ, ИСПОЛЬЗУЮЩИХ УЧЕБНИК «МАТЕМАТИКА. 1-4 КЛАСС В 2 ЧАСТЯХ. М.И. МОРО И ДР.» </w:t>
      </w:r>
    </w:p>
    <w:p>
      <w:pPr>
        <w:pStyle w:val="Normal"/>
        <w:spacing w:before="0" w:after="0"/>
        <w:ind w:left="120" w:hanging="0"/>
        <w:jc w:val="left"/>
        <w:rPr>
          <w:rFonts w:ascii="Times New Roman" w:hAnsi="Times New Roman"/>
          <w:b/>
          <w:b/>
          <w:i w:val="false"/>
          <w:i w:val="false"/>
          <w:color w:val="000000"/>
          <w:sz w:val="28"/>
        </w:rPr>
      </w:pPr>
      <w:r>
        <w:rPr>
          <w:rFonts w:ascii="Times New Roman" w:hAnsi="Times New Roman"/>
          <w:b/>
          <w:i w:val="false"/>
          <w:color w:val="000000"/>
          <w:sz w:val="28"/>
        </w:rPr>
        <w:t xml:space="preserve"> </w:t>
      </w:r>
      <w:r>
        <w:rPr>
          <w:rFonts w:ascii="Times New Roman" w:hAnsi="Times New Roman"/>
          <w:b/>
          <w:i w:val="false"/>
          <w:color w:val="000000"/>
          <w:sz w:val="28"/>
        </w:rPr>
        <w:t xml:space="preserve">1 КЛАСС </w:t>
      </w:r>
    </w:p>
    <w:tbl>
      <w:tblPr>
        <w:tblW w:w="13594" w:type="dxa"/>
        <w:jc w:val="left"/>
        <w:tblInd w:w="-8" w:type="dxa"/>
        <w:tblLayout w:type="fixed"/>
        <w:tblCellMar>
          <w:top w:w="50" w:type="dxa"/>
          <w:left w:w="100" w:type="dxa"/>
          <w:bottom w:w="0" w:type="dxa"/>
          <w:right w:w="108" w:type="dxa"/>
        </w:tblCellMar>
      </w:tblPr>
      <w:tblGrid>
        <w:gridCol w:w="662"/>
        <w:gridCol w:w="2880"/>
        <w:gridCol w:w="1165"/>
        <w:gridCol w:w="2157"/>
        <w:gridCol w:w="2302"/>
        <w:gridCol w:w="1628"/>
        <w:gridCol w:w="2799"/>
      </w:tblGrid>
      <w:tr>
        <w:trPr>
          <w:trHeight w:val="144" w:hRule="atLeast"/>
        </w:trPr>
        <w:tc>
          <w:tcPr>
            <w:tcW w:w="66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8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Тема урока</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562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i w:val="false"/>
                <w:color w:val="000000"/>
                <w:sz w:val="24"/>
              </w:rPr>
              <w:t>Количество часов</w:t>
            </w:r>
          </w:p>
        </w:tc>
        <w:tc>
          <w:tcPr>
            <w:tcW w:w="162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Дата изучения</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88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Всего</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Количественный счёт. Один, два, три…</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Порядковый счёт. Первый, второй, третий…</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по количеству: столько же, сколько. Столько же. Больше. Меньше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по количеству: больше, меньше. Столько же. Больше. Меньше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Различение, чтение чисел. Число и цифра 1</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Число и количество. Число и цифра 2</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чисел, упорядочение чисел. Число и цифра 3</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Увеличение числа на одну или несколько единиц. Знаки действий</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Уменьшение числа на одну или несколько единиц. Знаки действий</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Длина. Сравнение по длине: длиннее, короче, одинаковые по длине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Состав числа. Запись чисел в заданном порядке. Число и цифра 5</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Конструирование целого из частей (чисел, геометрических фигур)</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Чтение таблицы (содержащей не более четырёх данных)</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Распознавание геометрических фигур: точка, отрезок и др. Точка. Кривая линия. Прямая линия. Отрезок. Луч</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Сбор данных об объекте по образцу; выбор объекта по описанию</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Запись результата сравнения: больше, меньше, столько же (равно). Знаки сравнения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без измерения: выше — ниже, шире — уже, длиннее — короче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геометрических фигур: общее, различное. Многоугольник. Круг</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Увеличение, уменьшение числа на одну или несколько единиц. Числа 6 и 7. Цифра 7</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Число как результат счета. Состав числа. Числа 8 и 9. Цифра 8</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Число как результат измерения. Чиисла 8 и 9. Цифра 9</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Число и цифра 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Число 10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Обобщение. Состав чисел в пределах 10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Единицы длины: сантиметр. Сантиметр</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Измерение длины отрезка. Сантиметр</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Измерение длины с помощью линейки. Сантиметр</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от 1 до 10.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Действие сложения. Компоненты действия, запись равенства. Вычисления вида □ + 1, □ - 1</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Сложение в пределах 10. Применение в практических ситуациях. Вычисления вида □ + 1, □ - 1</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Запись результата увеличения на несколько единиц. □ + 1 + 1, □ - 1 - 1</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Дополнение до 10.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Текстовая задача: структурные элементы. Дополнение текста до задачи. Задача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Задача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Составление задачи по краткой записи, рисунку, схеме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Изображение геометрических фигур с помощью линейки на листе в клетку. Изображение ломаной</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Таблица сложения чисел (в пределах 10)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Обобщение по теме «Решение текстовых задач»</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длин отрезков</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по длине, проверка результата сравнения измерением</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Группировка объектов по заданному признаку</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Геометрические фигуры: распознавание круга, треугольника, четырехугольника. Распознавание треугольников на чертеже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Построение отрезка заданной длины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Многоугольники: различение, сравнение, изображение от руки на листе в клетку. Прямоугольник. Квадрат</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двух объектов (чисел, величин, геометрических фигур, задач)</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Действие вычитания. Компоненты действия, запись равенства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Вычитание в пределах 10. Применение в практических ситуациях. Вычитание вида 6 - □, 7 - □</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Сложение и вычитание в пределах 10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Запись результата вычитания нескольких единиц. Вычитание вида 8 - □, 9 - □</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Выбор и запись арифметического действия в практической ситуации</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Устное сложение и вычитание в пределах 10.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Зависимость между данными и искомой величиной в текстовой задаче. Литр</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Перестановка слагаемых при сложении чисел</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Извлечение данного из строки, столбца таблицы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Выполнение 1—3-шаговых инструкций, связанных с вычислениями</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Обобщение. Сложение и вычитание в пределах 10.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Геометрические фигуры: квадрат. Прямоугольник. Квадрат</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Геометрические фигуры: прямоугольник. Прямоугольник. Квадрат</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Компоненты действия сложения. Нахождение неизвестного компонента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Решение задач на увеличение, уменьшение длины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Увеличение, уменьшение длины отрезка. Построение,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Построение квадрата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Вычитание как действие, обратное сложению</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без измерения: старше — моложе, тяжелее — легче. Килограмм</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Выполнение 1—3-шаговых инструкций, связанных с измерением длины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Внесение одного-двух данных в таблицу</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от 1 до 10. Сложение и вычитание. Повторение.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нахождение суммы и остатка. Повторение,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увеличение (уменьшение) числа на несколько единиц. Повторение.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от 11 до 20. Десятичный принцип записи чисел. Нумерация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Порядок следования чисел от 11 до 20. Сравнение и упорядочение чисел</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Однозначные и двузначные числа</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Единицы длины: сантиметр, дециметр; установление соотношения между ними. Дециметр</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Измерение длины отрезка в разных единицах (сантиметры, дециметры)</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Сложение в пределах 20 без перехода через десяток. Вычисления вида 10 + 7. 17 - 7. 17 - 10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Вычитание в пределах 20 без перехода через десяток. Вычисления вида 10 + 7. 17 - 7. 17 - 10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Десяток. Счёт десятками</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Сложение и вычитание в пределах 20 без перехода через десяток.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Составление и чтение числового выражения, содержащего 1-2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Обобщение. Числа от 1 до 20: различение, чтение, запись.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Сложение и вычитание с числом 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разностное сравнение. Повторение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Переход через десяток при сложении. Представление на модели и запись действия. Табличное сложение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Сложение в пределах 15. Сложение вида □ + 2, □ + 3. Сложение вида □ + 4. Сложение вида □ + 5. Сложение вида □ + 6</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Сложение и вычитание в пределах 15.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Сложение в пределах 20.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Вычитание в пределах 20. Что узнали. Чему научились</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Счёт по 2, по 3, по 5. Сложение одинаковых слагаемых</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Обобщение. Состав чисел в пределах 20.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Обобщение. Сложение и вычитание в пределах 20 без перехода через десяток.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Обобщение. Комментирование сложения и вычитания с переходом через десяток.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123</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Обобщение по теме «Числа от 1 до 20. Сложение и вычитание».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124</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от 11 до 20.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125</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Единица длины: сантиметр, дециметр.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126</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от 1 до 20. Сложение с переходом через десяток.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127</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от 1 до 20. Вычитание с переходом через десяток.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128</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от 1 до 20.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129</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неизвестного компонента: действия сложения, вычитания.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130</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Измерение длины отрезка.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131</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группировка, закономерности, высказывания.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132</w:t>
            </w:r>
          </w:p>
        </w:tc>
        <w:tc>
          <w:tcPr>
            <w:tcW w:w="28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Таблицы. Повторение. Что узнали. Чему научились в 1 классе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354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ОБЩЕЕ КОЛИЧЕСТВО ЧАСОВ ПО ПРОГРАММЕ</w:t>
            </w:r>
          </w:p>
        </w:tc>
        <w:tc>
          <w:tcPr>
            <w:tcW w:w="11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132</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42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rFonts w:ascii="Times New Roman" w:hAnsi="Times New Roman"/>
          <w:b/>
          <w:b/>
          <w:i w:val="false"/>
          <w:i w:val="false"/>
          <w:color w:val="000000"/>
          <w:sz w:val="28"/>
        </w:rPr>
      </w:pPr>
      <w:r>
        <w:rPr>
          <w:rFonts w:ascii="Times New Roman" w:hAnsi="Times New Roman"/>
          <w:b/>
          <w:i w:val="false"/>
          <w:color w:val="000000"/>
          <w:sz w:val="28"/>
        </w:rPr>
        <w:t xml:space="preserve"> </w:t>
      </w:r>
      <w:r>
        <w:rPr>
          <w:rFonts w:ascii="Times New Roman" w:hAnsi="Times New Roman"/>
          <w:b/>
          <w:i w:val="false"/>
          <w:color w:val="000000"/>
          <w:sz w:val="28"/>
        </w:rPr>
        <w:t xml:space="preserve">2 КЛАСС </w:t>
      </w:r>
    </w:p>
    <w:tbl>
      <w:tblPr>
        <w:tblW w:w="13594" w:type="dxa"/>
        <w:jc w:val="left"/>
        <w:tblInd w:w="-8" w:type="dxa"/>
        <w:tblLayout w:type="fixed"/>
        <w:tblCellMar>
          <w:top w:w="50" w:type="dxa"/>
          <w:left w:w="100" w:type="dxa"/>
          <w:bottom w:w="0" w:type="dxa"/>
          <w:right w:w="108" w:type="dxa"/>
        </w:tblCellMar>
      </w:tblPr>
      <w:tblGrid>
        <w:gridCol w:w="648"/>
        <w:gridCol w:w="3040"/>
        <w:gridCol w:w="1136"/>
        <w:gridCol w:w="2127"/>
        <w:gridCol w:w="2272"/>
        <w:gridCol w:w="1604"/>
        <w:gridCol w:w="2766"/>
      </w:tblGrid>
      <w:tr>
        <w:trPr>
          <w:trHeight w:val="144" w:hRule="atLeast"/>
        </w:trPr>
        <w:tc>
          <w:tcPr>
            <w:tcW w:w="6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30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Тема урока</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553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i w:val="false"/>
                <w:color w:val="000000"/>
                <w:sz w:val="24"/>
              </w:rPr>
              <w:t>Количество часов</w:t>
            </w:r>
          </w:p>
        </w:tc>
        <w:tc>
          <w:tcPr>
            <w:tcW w:w="160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Дата изучения</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304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Всего</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от 1 до 100: действия с числами до 20.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Устное сложение и вычитание в пределах 20.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Входная контрольная работа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Свойства чисел: однозначные и двузначные числа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Работа с величинами: измерение длины (единица длины — миллиметр)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Измерение величин. Решение практических задач</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чисел в пределах 100. Неравенство, запись неравенства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Работа с величинами: измерение длины (единица длины — метр)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Увеличение, уменьшение числа на несколько единиц/десятков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Работа с величинами. Единицы стоимости: рубль, копейка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Соотношения между единицами величины (в пределах 100). Соотношения между единицами: рубль, копейка; метр, сантиметр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Представление текста задачи разными способами: в виде схемы, краткой записи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Работа с величинами: измерение времени. Единица времени: час</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Распознавание и изображение геометрических фигур: ломаная. Длина ломаной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Измерение длины ломаной, нахождение длины ломаной с помощью вычислений. Сравнение длины ломаной с длиной отрезка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Разностное сравнение чисел, величин</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Составление, чтение числового выражения со скобками, без скобок</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Сочетательное свойство сложения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Контрольная работа №1</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Письменное сложение и вычитание чисел в пределах 100. Дополнение до круглого числа. Вычисления вида 26 + 4, 95 + 5</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Контрольная работа №2</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Вычисление суммы, разности удобным способом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Оформление решения задачи (по вопросам, по действиям с пояснением)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Конструирование утверждений с использованием слов «каждый», «все»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Взаимосвязь компонентов и результата действия сложения. Буквенные выражения. Уравнения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Построение отрезка заданной длины</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Неизвестный компонент действия сложения, его нахождение. Проверка сложения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Взаимосвязь компонентов и результата действия вычитания. Проверка вычитания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Неизвестный компонент действия вычитания, его нахождение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Запись решения задачи в два действия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геометрических фигур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Контрольная работа №3</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Распознавание и изображение геометрических фигур: многоугольник, ломаная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Периметр многоугольника (треугольника, четырехугольника)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Алгоритм письменного сложения чисел</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Алгоритм письменного вычитания чисел</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Распознавание и изображение геометрических фигур: прямой угол. Виды углов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Письменное сложение и вычитание чисел в пределах 100. Вычисления вида 52 - 24</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геометрических фигур: прямоугольник, квадрат. Протиположные стороны прямоугольника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Алгоритмы (приёмы, правила) устных и письменных вычислений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Письменное сложение и вычитание.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Устное сложение равных чисел</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Контрольная работа №4</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Оформление решения задачи с помощью числового выражения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Изображение на листе в клетку квадрата с заданной длиной стороны</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Умножение чисел. Компоненты действия, запись равенства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Взаимосвязь сложения и умножения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Решение задач на нахождение периметра прямоугольника, квадрата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Применение умножения для решения практических задач</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Переместительное свойство умножения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Контрольная работа №5</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Деление чисел. Компоненты действия, запись равенства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Применение деления в практических ситуациях</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неизвестного слагаемого (вычисления в пределах 100)</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неизвестного уменьшаемого (вычисления в пределах 100)</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неизвестного вычитаемого (вычисления в пределах 100)</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Вычитание суммы из числа, числа из суммы</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конкретный смысл арифметических действий.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Табличное умножение в пределах 50. Умножение числа 2</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Табличное умножение в пределах 50. Деление на 2</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Табличное умножение в пределах 50. Умножение числа 3</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Табличное умножение в пределах 50. Деление на 3</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Табличное умножение в пределах 50. Умножение числа 4</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Табличное умножение в пределах 50. Деление на 4</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Табличное умножение в пределах 50. Умножение числа 5</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Контрольная работа №6</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Табличное умножение в пределах 50. Деление на 5</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Табличное умножение в пределах 50. Умножение числа 6 и на 6</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Табличное умножение в пределах 50. Деление на 6</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Табличное умножение в пределах 50. Умножение числа 7 и на 7</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Табличное умножение в пределах 50. Деление на 7</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Табличное умножение в пределах 50. Умножение числа 8 и на 8</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Табличное умножение в пределах 50. Деление на 8</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Табличное умножение в пределах 50. Умножение числа 9 и на 9</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Табличное умножение в пределах 50. Деление на 9. Таблица умножения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Умножение на 1, на 0. Деление числа 0</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Работа с величинами: сравнение по массе (единица массы — килограмм)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Итоговая контрольная работа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Алгоритмы (приёмы, правила) построения геометрических фигур</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Обобщение изученного за курс 2 класса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Единица длины, массы, времени.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в два действия.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от 1 до 100. Умножение. Деление. Повторение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36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ОБЩЕЕ КОЛИЧЕСТВО ЧАСОВ ПО ПРОГРАММЕ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136</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3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rFonts w:ascii="Times New Roman" w:hAnsi="Times New Roman"/>
          <w:b/>
          <w:b/>
          <w:i w:val="false"/>
          <w:i w:val="false"/>
          <w:color w:val="000000"/>
          <w:sz w:val="28"/>
        </w:rPr>
      </w:pPr>
      <w:r>
        <w:rPr>
          <w:rFonts w:ascii="Times New Roman" w:hAnsi="Times New Roman"/>
          <w:b/>
          <w:i w:val="false"/>
          <w:color w:val="000000"/>
          <w:sz w:val="28"/>
        </w:rPr>
        <w:t xml:space="preserve"> </w:t>
      </w:r>
      <w:r>
        <w:rPr>
          <w:rFonts w:ascii="Times New Roman" w:hAnsi="Times New Roman"/>
          <w:b/>
          <w:i w:val="false"/>
          <w:color w:val="000000"/>
          <w:sz w:val="28"/>
        </w:rPr>
        <w:t xml:space="preserve">3 КЛАСС </w:t>
      </w:r>
    </w:p>
    <w:tbl>
      <w:tblPr>
        <w:tblW w:w="13594" w:type="dxa"/>
        <w:jc w:val="left"/>
        <w:tblInd w:w="-8" w:type="dxa"/>
        <w:tblLayout w:type="fixed"/>
        <w:tblCellMar>
          <w:top w:w="50" w:type="dxa"/>
          <w:left w:w="100" w:type="dxa"/>
          <w:bottom w:w="0" w:type="dxa"/>
          <w:right w:w="108" w:type="dxa"/>
        </w:tblCellMar>
      </w:tblPr>
      <w:tblGrid>
        <w:gridCol w:w="637"/>
        <w:gridCol w:w="3148"/>
        <w:gridCol w:w="1119"/>
        <w:gridCol w:w="2106"/>
        <w:gridCol w:w="2251"/>
        <w:gridCol w:w="1588"/>
        <w:gridCol w:w="2744"/>
      </w:tblGrid>
      <w:tr>
        <w:trPr>
          <w:trHeight w:val="144" w:hRule="atLeast"/>
        </w:trPr>
        <w:tc>
          <w:tcPr>
            <w:tcW w:w="6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31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Тема урока</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547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i w:val="false"/>
                <w:color w:val="000000"/>
                <w:sz w:val="24"/>
              </w:rPr>
              <w:t>Количество часов</w:t>
            </w:r>
          </w:p>
        </w:tc>
        <w:tc>
          <w:tcPr>
            <w:tcW w:w="1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Дата изучения</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31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Всего</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Устные вычисления, сводимые к действиям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https://m.edsoo.ru/c4e0a58e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Сложение и вычитание однородных величин</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https://m.edsoo.ru/c4e0f200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https://m.edsoo.ru/c4e0d5cc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Увеличение и уменьшение числа на несколько единиц, в несколько раз</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https://m.edsoo.ru/c4e0896e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https://m.edsoo.ru/c4e0f3d6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https://m.edsoo.ru/c4e0ee40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Входная контрольная работа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https://m.edsoo.ru/c4e10588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https://m.edsoo.ru/c4e15ec0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Решение задач с геометрическим содержанием</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https://m.edsoo.ru/c4e17068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https://m.edsoo.ru/c4e15cea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Устные вычисления: переместительное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https://m.edsoo.ru/c4e0ea08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14</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Переместительное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15</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https://m.edsoo.ru/c4e10ed4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16</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Таблица умножения и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17</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Умножение и деление в пределах 100: приемы устных вычислений</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https://m.edsoo.ru/c4e0a3cc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18</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Сочетательное свойство умножения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https://m.edsoo.ru/c4e08eb4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19</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периметра многоугольника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https://m.edsoo.ru/c4e1338c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20</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https://m.edsoo.ru/c4e1158c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21</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Соотношение «цена, количество, стоимость»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https://m.edsoo.ru/c4e0944a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22</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применение зависимости "цена-количество-стоимость"</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https://m.edsoo.ru/c4e11708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23</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24</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Порядок действий в числовом выражении (со скобками)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https://m.edsoo.ru/c4e0f034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25</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Порядок действий в числовом выражении (без скобок)</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26</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27</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Контрольная работа №1</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28</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Равенства и неравенства с числами: чтение, составление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https://m.edsoo.ru/c4e08658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29</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Умножение и деление в пределах 100: таблица умножения и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30</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Умножение и деление с числом 6</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https://m.edsoo.ru/c4e0ade0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31</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понимание отношений больше или меньше на…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32</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разностное сравнение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https://m.edsoo.ru/c4e11d02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33</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кратное сравнение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https://m.edsoo.ru/c4e11f3c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34</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понимание отношений больше или меньше в…</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35</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Столбчатая диаграмма: чтение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https://m.edsoo.ru/c4e173e2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36</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https://m.edsoo.ru/c4e175ae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37</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38</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Выбор формы представления информации. Линейные диаграммы</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39</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Умножение и деление с числом 7</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https://m.edsoo.ru/c4e0afb6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40</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https://m.edsoo.ru/c4e15b14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41</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Свойства чисел. Математические игры с числами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42</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Кратное сравнение чисел</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https://m.edsoo.ru/c4e08cc0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43</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Равенства и неравенства: установление истинности (верное/неверное)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https://m.edsoo.ru/c4e087e8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44</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https://m.edsoo.ru/c4e09e4a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45</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Площадь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https://m.edsoo.ru/c4e13bca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46</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https://m.edsoo.ru/c4e139fe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47</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https://m.edsoo.ru/c4e12c66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48</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https://m.edsoo.ru/c4e129e6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49</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Периметр и площадь прямоугольника: общее и различное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50</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Площадь и приемы её нахождения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https://m.edsoo.ru/c4e13f6c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51</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площади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https://m.edsoo.ru/c4e146ce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52</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Алгоритмы (правила) нахождения периметра и площади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https://m.edsoo.ru/c4e13daa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53</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Умножение и деление с числом 8</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https://m.edsoo.ru/c4e0b18c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54</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Таблица умножения: анализ, формулирование закономерностей</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https://m.edsoo.ru/c4e0b4de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55</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Умножение и деление с числом 9</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https://m.edsoo.ru/c4e0b358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56</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Контрольная работа №2</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57</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Планирование хода решения задачи арифметическим способом. Решение задач изученных видов</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https://m.edsoo.ru/c4e16640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58</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https://m.edsoo.ru/c4e12df6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59</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Переход от одних единиц площади к другим</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60</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работу (производительность труда) одного объекта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https://m.edsoo.ru/c4e11884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61</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https://m.edsoo.ru/c4e11a00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62</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https://m.edsoo.ru/c4e0ebc0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63</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https://m.edsoo.ru/c4e18d3c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64</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площади в заданных единицах</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https://m.edsoo.ru/c4e14142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65</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Арифметические действия с числом 1</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https://m.edsoo.ru/c4e0cdf2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66</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Умножение и деление в пределах 100: внетабличное выполнение действий</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https://m.edsoo.ru/c4e0b678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67</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Арифметические действия с числом 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https://m.edsoo.ru/c4e0cfc8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68</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https://m.edsoo.ru/c4e148e0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69</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Оценка решения задачи на достоверность и логичность</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https://m.edsoo.ru/c4e12266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70</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Вычисления с числами 0 и 1. Деление нуля на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https://m.edsoo.ru/c4e0d18a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71</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нахождение доли величины</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https://m.edsoo.ru/c4e12400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72</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Доля величины: сравнение долей одной величины</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https://m.edsoo.ru/c4e12586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73</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https://m.edsoo.ru/c4e0a1f6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74</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Алгоритмы (правила) построения геометрических фигур. Правила построения окружности и круга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75</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https://m.edsoo.ru/c4e095bc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76</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https://m.edsoo.ru/c4e0974c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77</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https://m.edsoo.ru/c4e0999a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78</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https://m.edsoo.ru/c4e0a020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79</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Контрольная работа №3</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80</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Устное умножение суммы на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https://m.edsoo.ru/c4e0baf6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81</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Умножение и деление двузначного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82</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Внетабличное устное умножение и деление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83</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Приемы умножения двузначного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https://m.edsoo.ru/c4e0bcc2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84</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Выбор верного решения задачи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https://m.edsoo.ru/c4e10d4e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85</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Разные способы решения задачи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86</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Деление суммы на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87</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Разные приемы записи решения задачи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https://m.edsoo.ru/c4e120e0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88</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https://m.edsoo.ru/c4e0d400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89</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Устное деление двузначного числа на двузначное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https://m.edsoo.ru/c4e0b8ee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90</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https://m.edsoo.ru/c4e0e634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91</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Деление на однозначное число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92</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https://m.edsoo.ru/c4e0be8e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93</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Контрольная работа №4</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94</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https://m.edsoo.ru/c4e0c212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95</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https://m.edsoo.ru/c4e0c3f2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96</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периметра в заданных единицах длины</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https://m.edsoo.ru/c4e13666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97</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https://m.edsoo.ru/c4e14c8c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98</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Дополнение изображения (чертежа) данными на основе измерения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https://m.edsoo.ru/c4e14e62</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99</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https://m.edsoo.ru/c4e16078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100</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Стоимость (единицы — рубль, копейка); установление отношения «дороже/дешевле на/в» (в повторение)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https://m.edsoo.ru/c4e092c4</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101</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Практическая работа по разделу "Величины". Повторение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https://m.edsoo.ru/c4e14ab6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102</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в пределах 1000: чтение, запись, упорядочение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103</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Работа с информацией: чтение информации, представленной в разной форме. Римская система счисления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104</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в пределах 1000: чтение, запись</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https://m.edsoo.ru/c4e07208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105</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106</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https://m.edsoo.ru/c4e0820c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107</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Математическая информация. Алгоритмы. Повторение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https://m.edsoo.ru/c4e17aea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108</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Классификация объектов по двум признакам</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109</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в пределах 1000: сравнение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https://m.edsoo.ru/c4e07ff0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110</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https://m.edsoo.ru/c4e09116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111</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Измерение длины объекта, упорядочение по длине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112</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https://m.edsoo.ru/c4e09bde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113</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периметра прямоугольника, квадрата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114</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Сложение и вычитание с круглым числом</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https://m.edsoo.ru/c4e0ca46</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115</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Сложение и вычитание в пределах 1000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https://m.edsoo.ru/c4e0cc1c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116</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https://m.edsoo.ru/c4e16c6c</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117</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Письменное умножение на однозначное число в пределах 100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118</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Письменное сложение в пределах 1000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119</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Письменное вычитание в пределах 1000</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120</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Алгоритм деления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https://m.edsoo.ru/c4e0defa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121</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Контрольная работа №5</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122</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Умножение круглого числа, на круглое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123</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Деление круглого числа, на круглое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124</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Приемы умножения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https://m.edsoo.ru/c4e0dd2e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125</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https://m.edsoo.ru/c4e17220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126</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Умножение и деление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https://m.edsoo.ru/c4e18120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127</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расчет времени, количества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128</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Приемы деления трехзначного числа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https://m.edsoo.ru/c4e1043e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129</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Приемы деления на однозначное число</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https://m.edsoo.ru/c4e102b8</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130</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Проверка правильности вычислений: прикидка и оценка результата. Знакомство с калькулятором</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https://m.edsoo.ru/c4e0e81e</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131</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Числа от 1 до 1000. Повторение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https://m.edsoo.ru/c4e17c7a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132</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Текстовые задачи. Задачи в 2-3 действия. Повторение и закрепление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https://m.edsoo.ru/c4e1858a</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133</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https://m.edsoo.ru/c4e18b70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134</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Алгоритмы (правила) порядка действий в числовом выражении</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https://m.edsoo.ru/c4e16eb0</w:t>
              </w:r>
            </w:hyperlink>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135</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136</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Итоговая контрольная работа</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378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ОБЩЕЕ КОЛИЧЕСТВО ЧАСОВ ПО ПРОГРАММЕ</w:t>
            </w:r>
          </w:p>
        </w:tc>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136</w:t>
            </w:r>
          </w:p>
        </w:tc>
        <w:tc>
          <w:tcPr>
            <w:tcW w:w="21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33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rFonts w:ascii="Times New Roman" w:hAnsi="Times New Roman"/>
          <w:b/>
          <w:b/>
          <w:i w:val="false"/>
          <w:i w:val="false"/>
          <w:color w:val="000000"/>
          <w:sz w:val="28"/>
        </w:rPr>
      </w:pPr>
      <w:r>
        <w:rPr>
          <w:rFonts w:ascii="Times New Roman" w:hAnsi="Times New Roman"/>
          <w:b/>
          <w:i w:val="false"/>
          <w:color w:val="000000"/>
          <w:sz w:val="28"/>
        </w:rPr>
        <w:t xml:space="preserve"> </w:t>
      </w:r>
      <w:r>
        <w:rPr>
          <w:rFonts w:ascii="Times New Roman" w:hAnsi="Times New Roman"/>
          <w:b/>
          <w:i w:val="false"/>
          <w:color w:val="000000"/>
          <w:sz w:val="28"/>
        </w:rPr>
        <w:t xml:space="preserve">4 КЛАСС </w:t>
      </w:r>
    </w:p>
    <w:tbl>
      <w:tblPr>
        <w:tblW w:w="13594" w:type="dxa"/>
        <w:jc w:val="left"/>
        <w:tblInd w:w="-8" w:type="dxa"/>
        <w:tblLayout w:type="fixed"/>
        <w:tblCellMar>
          <w:top w:w="50" w:type="dxa"/>
          <w:left w:w="100" w:type="dxa"/>
          <w:bottom w:w="0" w:type="dxa"/>
          <w:right w:w="108" w:type="dxa"/>
        </w:tblCellMar>
      </w:tblPr>
      <w:tblGrid>
        <w:gridCol w:w="641"/>
        <w:gridCol w:w="3120"/>
        <w:gridCol w:w="1123"/>
        <w:gridCol w:w="2111"/>
        <w:gridCol w:w="2257"/>
        <w:gridCol w:w="1590"/>
        <w:gridCol w:w="2751"/>
      </w:tblGrid>
      <w:tr>
        <w:trPr>
          <w:trHeight w:val="144" w:hRule="atLeast"/>
        </w:trPr>
        <w:tc>
          <w:tcPr>
            <w:tcW w:w="64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31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Тема урока</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549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i w:val="false"/>
                <w:color w:val="000000"/>
                <w:sz w:val="24"/>
              </w:rPr>
              <w:t>Количество часов</w:t>
            </w:r>
          </w:p>
        </w:tc>
        <w:tc>
          <w:tcPr>
            <w:tcW w:w="159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Дата изучения</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31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Всего</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от 1 до 1000: чтение, запись, сравнение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Входная контрольная работа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Анализ текстовой задачи: данные и отношения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https://m.edsoo.ru/c4e27670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Представление текстовой задачи на модели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Столбчатая диаграмма: чтение, дополнение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https://m.edsoo.ru/c4e19444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Решение задачи разными способами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Оценка решения задачи на достоверность и логичность</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в пределах миллиона: чтение, запись</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https://m.edsoo.ru/c4e1925a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Запись решения задачи с помощью числового выражения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https://m.edsoo.ru/c4e195ca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чисел в пределах миллиона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https://m.edsoo.ru/c4e1973c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Общее группы многозначных чисел. Классификация чисел. Класс миллионов. Класс миллиардов</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Контрольная работа №1</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и упорядочение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Библиотека ЦОК</w:t>
            </w:r>
          </w:p>
          <w:p>
            <w:pPr>
              <w:pStyle w:val="Normal"/>
              <w:widowControl w:val="false"/>
              <w:numPr>
                <w:ilvl w:val="0"/>
                <w:numId w:val="1"/>
              </w:numPr>
              <w:spacing w:before="0" w:after="0"/>
              <w:jc w:val="left"/>
              <w:rPr>
                <w:rFonts w:ascii="Times New Roman" w:hAnsi="Times New Roman"/>
                <w:b/>
                <w:b/>
                <w:i w:val="false"/>
                <w:i w:val="false"/>
                <w:color w:val="000000"/>
                <w:sz w:val="28"/>
              </w:rPr>
            </w:pPr>
            <w:hyperlink r:id="rId126">
              <w:r>
                <w:rPr>
                  <w:rFonts w:ascii="Times New Roman" w:hAnsi="Times New Roman"/>
                  <w:b w:val="false"/>
                  <w:i w:val="false"/>
                  <w:color w:val="0000FF"/>
                  <w:sz w:val="22"/>
                  <w:u w:val="single"/>
                </w:rPr>
                <w:t>https://m.edsoo.ru/c4e1989a</w:t>
              </w:r>
            </w:hyperlink>
            <w:r>
              <w:rPr>
                <w:rFonts w:ascii="Times New Roman" w:hAnsi="Times New Roman"/>
                <w:b w:val="false"/>
                <w:i w:val="false"/>
                <w:color w:val="000000"/>
                <w:sz w:val="24"/>
              </w:rPr>
              <w:t xml:space="preserve"> 2)</w:t>
            </w:r>
            <w:hyperlink r:id="rId127">
              <w:r>
                <w:rPr>
                  <w:rFonts w:ascii="Times New Roman" w:hAnsi="Times New Roman"/>
                  <w:b w:val="false"/>
                  <w:i w:val="false"/>
                  <w:color w:val="0000FF"/>
                  <w:sz w:val="22"/>
                  <w:u w:val="single"/>
                </w:rPr>
                <w:t>https://m.edsoo.ru/c4e19de0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Решение задач на работу</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https://m.edsoo.ru/c4e1a40c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Умножение на 10, 100, 1000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Деление на 10, 100, 1000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29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Наглядные представления о симметрии. Фигуры, имеющие ось симметрии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https://m.edsoo.ru/c4e1b2f8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https://m.edsoo.ru/c4e1b488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https://m.edsoo.ru/c4e1b60e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https://m.edsoo.ru/c4e1b78a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Решение задач на нахождение площади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https://m.edsoo.ru/c4e1a89e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https://m.edsoo.ru/c4e1ae2a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39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https://m.edsoo.ru/c4e1afe2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Решение задач на расчет времени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Доля величины времени, массы, длины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https://m.edsoo.ru/c4e1be92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величин, упорядочение величин</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https://m.edsoo.ru/c4e1a704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Закрепление. Таблица единиц времени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https://m.edsoo.ru/c4e1b168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Контрольная работа №2</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Применение представлений о площади для решения задач</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Решение задач на нахождение величины (массы, длины)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нахождение величины (массы, длины)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49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Письменное сложение многозначных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https://m.edsoo.ru/c4e1c022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Решение задач на нахождение длины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Разностное и кратное сравнение величин</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Письменное вычитание многозначных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https://m.edsoo.ru/c4e1c1b2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Устные приемы вычислений: сложение и вычитание многозначных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Дополнение многозначного числа до заданного круглого числа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https://m.edsoo.ru/c4e1f61e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https://m.edsoo.ru/c4e1f7c2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59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Примеры и контрпримеры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Изображение фигуры, симметричной заданной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Вычисление доли величины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Планирование хода решения задачи арифметическим способом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https://m.edsoo.ru/c4e21482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Контрольная работа № 3</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Арифметические действия с величинами: сложение, вычитание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Поиск и использование данных для решения практических задач</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https://m.edsoo.ru/c4e212de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нахождение цены, количества, стоимости товара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https://m.edsoo.ru/c4e22abc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69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с недостаточными данными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Таблица: чтение, дополнение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https://m.edsoo.ru/c4e25582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Умножение на однозначное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https://m.edsoo.ru/c4e1c4aa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Взаимное расположение геометрических фигур на чертеже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79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https://m.edsoo.ru/c4e1f970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https://m.edsoo.ru/c4e1fb1e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геометрических фигур</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Деление на однозначное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https://m.edsoo.ru/c4e1cf90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Контрольная работа №4</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Число, большее или меньшее данного числа в заданное число раз</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89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Повторение пройденного по разделу "Нумерация"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Разные приемы записи решения задачи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https://m.edsoo.ru/c4e2358e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https://m.edsoo.ru/c4e215ea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Решение задач на нахождение периметра прямоугольника (квадрата)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https://m.edsoo.ru/c4e2597e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Решение задач, отражающих ситуацию купли-продажи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https://m.edsoo.ru/c4e22abc</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Закрепление изученного по разделу "Арифметические действия"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Периметр многоугольника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Решение задач на движение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https://m.edsoo.ru/c4e2226a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Решение расчетных задач (расходы, изменения)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99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https://m.edsoo.ru/c4e25e42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Разные формы представления одной и той же информации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https://m.edsoo.ru/c4e24736</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Проекции предметов окружающего мира на плоскость</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Применение алгоритмов для вычислений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Деление с остатком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Нахождение значения числового выражения, содержащего 2-4 действия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Алгоритм умножения на двузначное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https://m.edsoo.ru/c4e1c6f8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109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https://m.edsoo.ru/c4e25410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Умножение на двузначное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Контрольная работа №5</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https://m.edsoo.ru/c4e2529e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Письменное умножение и деление многозначных чисел</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Классификация объектов по одному-двум признакам</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Закрепление по теме "Письменные вычисления"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https://m.edsoo.ru/c4e2316a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119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Суммирование данных строки, столбца данной таблицы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Алгоритм деления на двузначное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https://m.edsoo.ru/c4e1d544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Деление на двузначное число в пределах 100000</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Окружность, круг: распознавание и изображение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https://m.edsoo.ru/c4e241f0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https://m.edsoo.ru/c4e22968</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с избыточными и недостающими данными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Окружность и круг: построение, нахождение радиуса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https://m.edsoo.ru/c4e2433a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127</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Итоговая контрольная работа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128</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https://m.edsoo.ru/c4e296aa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129</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130</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Задачи на нахождение скорости, времени, пройденного пути</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https://m.edsoo.ru/c4e2911e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131</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Закрепление. Работа с текстовой задачей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https://m.edsoo.ru/c4e29510</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132</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Библиотека ЦОК</w:t>
            </w:r>
          </w:p>
          <w:p>
            <w:pPr>
              <w:pStyle w:val="Normal"/>
              <w:widowControl w:val="false"/>
              <w:numPr>
                <w:ilvl w:val="0"/>
                <w:numId w:val="2"/>
              </w:numPr>
              <w:spacing w:before="0" w:after="0"/>
              <w:jc w:val="left"/>
              <w:rPr>
                <w:rFonts w:ascii="Times New Roman" w:hAnsi="Times New Roman"/>
                <w:b/>
                <w:b/>
                <w:i w:val="false"/>
                <w:i w:val="false"/>
                <w:color w:val="000000"/>
                <w:sz w:val="28"/>
              </w:rPr>
            </w:pPr>
            <w:hyperlink r:id="rId169">
              <w:r>
                <w:rPr>
                  <w:rFonts w:ascii="Times New Roman" w:hAnsi="Times New Roman"/>
                  <w:b w:val="false"/>
                  <w:i w:val="false"/>
                  <w:color w:val="0000FF"/>
                  <w:sz w:val="22"/>
                  <w:u w:val="single"/>
                </w:rPr>
                <w:t>https://m.edsoo.ru/c4e20b40</w:t>
              </w:r>
            </w:hyperlink>
            <w:r>
              <w:rPr>
                <w:rFonts w:ascii="Times New Roman" w:hAnsi="Times New Roman"/>
                <w:b w:val="false"/>
                <w:i w:val="false"/>
                <w:color w:val="000000"/>
                <w:sz w:val="24"/>
              </w:rPr>
              <w:t xml:space="preserve"> 2)</w:t>
            </w:r>
            <w:hyperlink r:id="rId170">
              <w:r>
                <w:rPr>
                  <w:rFonts w:ascii="Times New Roman" w:hAnsi="Times New Roman"/>
                  <w:b w:val="false"/>
                  <w:i w:val="false"/>
                  <w:color w:val="0000FF"/>
                  <w:sz w:val="22"/>
                  <w:u w:val="single"/>
                </w:rPr>
                <w:t>https://m.edsoo.ru/c4e20cee</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133</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https://m.edsoo.ru/c4e244a2</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134</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https://m.edsoo.ru/c4e25154</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135</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https://m.edsoo.ru/c4e288ea</w:t>
              </w:r>
            </w:hyperlink>
          </w:p>
        </w:tc>
      </w:tr>
      <w:tr>
        <w:trPr>
          <w:trHeight w:val="144" w:hRule="atLeast"/>
        </w:trPr>
        <w:tc>
          <w:tcPr>
            <w:tcW w:w="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rFonts w:ascii="Times New Roman" w:hAnsi="Times New Roman"/>
                <w:b/>
                <w:b/>
                <w:i w:val="false"/>
                <w:i w:val="false"/>
                <w:color w:val="000000"/>
                <w:sz w:val="28"/>
              </w:rPr>
            </w:pPr>
            <w:r>
              <w:rPr>
                <w:rFonts w:ascii="Times New Roman" w:hAnsi="Times New Roman"/>
                <w:b w:val="false"/>
                <w:i w:val="false"/>
                <w:color w:val="000000"/>
                <w:sz w:val="24"/>
              </w:rPr>
              <w:t>136</w:t>
            </w:r>
          </w:p>
        </w:tc>
        <w:tc>
          <w:tcPr>
            <w:tcW w:w="31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Закрепление по теме "Пространственные геометрические фигуры (тела)"</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i w:val="false"/>
                <w:color w:val="000000"/>
                <w:sz w:val="28"/>
              </w:rPr>
            </w:r>
          </w:p>
        </w:tc>
        <w:tc>
          <w:tcPr>
            <w:tcW w:w="15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i w:val="false"/>
                <w:color w:val="000000"/>
                <w:sz w:val="28"/>
              </w:rPr>
            </w:r>
          </w:p>
        </w:tc>
        <w:tc>
          <w:tcPr>
            <w:tcW w:w="27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https://m.edsoo.ru/c4e299ca</w:t>
              </w:r>
            </w:hyperlink>
          </w:p>
        </w:tc>
      </w:tr>
      <w:tr>
        <w:trPr>
          <w:trHeight w:val="144" w:hRule="atLeast"/>
        </w:trPr>
        <w:tc>
          <w:tcPr>
            <w:tcW w:w="376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rFonts w:ascii="Times New Roman" w:hAnsi="Times New Roman"/>
                <w:b/>
                <w:b/>
                <w:i w:val="false"/>
                <w:i w:val="false"/>
                <w:color w:val="000000"/>
                <w:sz w:val="28"/>
              </w:rPr>
            </w:pPr>
            <w:r>
              <w:rPr>
                <w:rFonts w:ascii="Times New Roman" w:hAnsi="Times New Roman"/>
                <w:b w:val="false"/>
                <w:i w:val="false"/>
                <w:color w:val="000000"/>
                <w:sz w:val="24"/>
              </w:rPr>
              <w:t>ОБЩЕЕ КОЛИЧЕСТВО ЧАСОВ ПО ПРОГРАММЕ</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136</w:t>
            </w:r>
          </w:p>
        </w:tc>
        <w:tc>
          <w:tcPr>
            <w:tcW w:w="21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2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rFonts w:ascii="Times New Roman" w:hAnsi="Times New Roman"/>
                <w:b/>
                <w:b/>
                <w:i w:val="false"/>
                <w:i w:val="false"/>
                <w:color w:val="000000"/>
                <w:sz w:val="28"/>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3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rFonts w:ascii="Times New Roman" w:hAnsi="Times New Roman"/>
                <w:b/>
                <w:b/>
                <w:i w:val="false"/>
                <w:i w:val="false"/>
                <w:color w:val="000000"/>
                <w:sz w:val="28"/>
              </w:rPr>
            </w:pPr>
            <w:r>
              <w:rPr>
                <w:rFonts w:ascii="Times New Roman" w:hAnsi="Times New Roman"/>
                <w:b/>
                <w:i w:val="false"/>
                <w:color w:val="000000"/>
                <w:sz w:val="28"/>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rFonts w:ascii="Times New Roman" w:hAnsi="Times New Roman"/>
          <w:b/>
          <w:b/>
          <w:i w:val="false"/>
          <w:i w:val="false"/>
          <w:color w:val="000000"/>
          <w:sz w:val="28"/>
        </w:rPr>
      </w:pPr>
      <w:r>
        <w:rPr>
          <w:rFonts w:ascii="Times New Roman" w:hAnsi="Times New Roman"/>
          <w:b/>
          <w:i w:val="false"/>
          <w:color w:val="000000"/>
          <w:sz w:val="28"/>
        </w:rPr>
      </w:r>
      <w:bookmarkStart w:id="7" w:name="block-5111469"/>
      <w:bookmarkStart w:id="8" w:name="block-5111469"/>
      <w:bookmarkEnd w:id="8"/>
    </w:p>
    <w:p>
      <w:pPr>
        <w:pStyle w:val="Normal"/>
        <w:spacing w:before="0" w:after="0"/>
        <w:ind w:left="120" w:hanging="0"/>
        <w:jc w:val="left"/>
        <w:rPr>
          <w:rFonts w:ascii="Times New Roman" w:hAnsi="Times New Roman"/>
          <w:b/>
          <w:b/>
          <w:i w:val="false"/>
          <w:i w:val="false"/>
          <w:color w:val="000000"/>
          <w:sz w:val="28"/>
        </w:rPr>
      </w:pPr>
      <w:r>
        <w:rPr>
          <w:rFonts w:ascii="Times New Roman" w:hAnsi="Times New Roman"/>
          <w:b/>
          <w:i w:val="false"/>
          <w:color w:val="000000"/>
          <w:sz w:val="28"/>
        </w:rPr>
        <w:t>УЧЕБНО-МЕТОДИЧЕСКОЕ ОБЕСПЕЧЕНИЕ ОБРАЗОВАТЕЛЬНОГО ПРОЦЕССА</w:t>
      </w:r>
    </w:p>
    <w:p>
      <w:pPr>
        <w:pStyle w:val="Normal"/>
        <w:numPr>
          <w:ilvl w:val="0"/>
          <w:numId w:val="0"/>
        </w:numPr>
        <w:spacing w:lineRule="auto" w:line="240" w:before="0" w:after="0"/>
        <w:ind w:left="960" w:hanging="0"/>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Моро М.И., Волкова С.И., Степанова С.В. Математика: Учебник: 1 класс: В 2 ч</w:t>
      </w:r>
      <w:r>
        <w:rPr>
          <w:rFonts w:cs="Times New Roman" w:ascii="Times New Roman" w:hAnsi="Times New Roman"/>
          <w:color w:val="000000"/>
          <w:sz w:val="24"/>
          <w:szCs w:val="24"/>
          <w:shd w:fill="FFFFFF" w:val="clear"/>
        </w:rPr>
        <w:t xml:space="preserve"> М.: Просвещение</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Моро М. И., Бантова М. А., Бельтюкова Г. В. и др. Математика: Учебник: 2 класс: В 2 ч.</w:t>
      </w:r>
      <w:r>
        <w:rPr>
          <w:rFonts w:cs="Times New Roman" w:ascii="Times New Roman" w:hAnsi="Times New Roman"/>
          <w:color w:val="000000"/>
          <w:sz w:val="24"/>
          <w:szCs w:val="24"/>
          <w:shd w:fill="FFFFFF" w:val="clear"/>
        </w:rPr>
        <w:t xml:space="preserve"> М.: Просвещение</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Моро М. И., Бантова М. А., Бельтюкова Г. В. и др. Математика: Учебник: 3 класс: В 2 ч.</w:t>
      </w:r>
      <w:r>
        <w:rPr>
          <w:rFonts w:cs="Times New Roman" w:ascii="Times New Roman" w:hAnsi="Times New Roman"/>
          <w:color w:val="000000"/>
          <w:sz w:val="24"/>
          <w:szCs w:val="24"/>
          <w:shd w:fill="FFFFFF" w:val="clear"/>
        </w:rPr>
        <w:t xml:space="preserve"> М.: Просвещение</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Моро М.И., Бантова М.А., Бельтюкова Г.В. др. Математика: Учебник: 4 кл.: В 2 ч.</w:t>
      </w:r>
      <w:r>
        <w:rPr>
          <w:rFonts w:cs="Times New Roman" w:ascii="Times New Roman" w:hAnsi="Times New Roman"/>
          <w:color w:val="000000"/>
          <w:sz w:val="24"/>
          <w:szCs w:val="24"/>
          <w:shd w:fill="FFFFFF" w:val="clear"/>
        </w:rPr>
        <w:t xml:space="preserve"> М.: Просвещение</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Моро М.И., Волкова С.И Математика: Рабочие тетради: 1 класс: В 2 ч.</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Моро М. И., Волкова С. И. Математика: Рабочая тетрадь: 2 класс: В 2 ч.</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Моро М.И., Волкова С.И. Математика: Рабочая тетрадь: 3 класс: В 2 ч.</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Волкова С.И. Математика: Рабочая тетрадь: 4 класс: В 2 ч.</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Волкова С.И. Математика: Контрольные работы: 1-4 классы</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Волкова С.И. Математика: Устные упражнения: 1 класс</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Волкова С. И. Математика: Устные упражнения: 2 класс</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Волкова С.И. Математика: Устные упражнения: 3 класс</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Волкова С.И. Математика: Устные упражнения: 4 класс</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Волкова С.И., Пчелкина О.Л. Математика и конструирование: Пособие для учащихся 1 класса</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Волкова С. И., Пчелкина О. Л. Математика и конструирование: Пособие для учащихся 2 класса</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Волкова С. И. Математика и конструирование: Пособие для учащихся 3 класса</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Волкова С. И. Математика: Математика и конструирование: 4 класс</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Моро М.И., Волкова С.И. Для тех, кто любит математику: Пособие для учащихся 1 класса</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Моро М. И., Волкова С. И. Для тех, кто любит математику: Пособие для учащихся 2 класса</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Моро М.И., Волкова С.И. Для тех, кто любит математику: 3 класс</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Моро М.И., Волкова С.И. Для тех, кто любит математику: Пособие для учащихся: 4 класс</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shd w:fill="FFFFFF" w:val="clear"/>
        </w:rPr>
        <w:t>М.И.Моро</w:t>
      </w:r>
      <w:r>
        <w:rPr>
          <w:rFonts w:cs="Times New Roman" w:ascii="Times New Roman" w:hAnsi="Times New Roman"/>
          <w:sz w:val="24"/>
          <w:szCs w:val="24"/>
        </w:rPr>
        <w:t xml:space="preserve"> </w:t>
      </w:r>
      <w:r>
        <w:rPr>
          <w:rStyle w:val="Strong"/>
          <w:rFonts w:cs="Times New Roman" w:ascii="Times New Roman" w:hAnsi="Times New Roman"/>
          <w:b w:val="false"/>
          <w:bCs w:val="false"/>
          <w:sz w:val="24"/>
          <w:szCs w:val="24"/>
          <w:shd w:fill="FFFFFF" w:val="clear"/>
        </w:rPr>
        <w:t>Математика.</w:t>
      </w:r>
      <w:r>
        <w:rPr>
          <w:rStyle w:val="Appleconvertedspace"/>
          <w:rFonts w:cs="Times New Roman" w:ascii="Times New Roman" w:hAnsi="Times New Roman"/>
          <w:sz w:val="24"/>
          <w:szCs w:val="24"/>
          <w:shd w:fill="FFFFFF" w:val="clear"/>
        </w:rPr>
        <w:t> Наглядное пособие:</w:t>
      </w:r>
      <w:r>
        <w:rPr>
          <w:rFonts w:cs="Times New Roman" w:ascii="Times New Roman" w:hAnsi="Times New Roman"/>
          <w:sz w:val="24"/>
          <w:szCs w:val="24"/>
          <w:shd w:fill="FFFFFF" w:val="clear"/>
        </w:rPr>
        <w:t>1 класс (комплект таблиц)</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shd w:fill="FFFFFF" w:val="clear"/>
        </w:rPr>
        <w:t>Т.Б.Бука</w:t>
      </w:r>
      <w:r>
        <w:rPr>
          <w:rFonts w:cs="Times New Roman" w:ascii="Times New Roman" w:hAnsi="Times New Roman"/>
          <w:sz w:val="24"/>
          <w:szCs w:val="24"/>
        </w:rPr>
        <w:t xml:space="preserve"> </w:t>
      </w:r>
      <w:r>
        <w:rPr>
          <w:rStyle w:val="Strong"/>
          <w:rFonts w:cs="Times New Roman" w:ascii="Times New Roman" w:hAnsi="Times New Roman"/>
          <w:b w:val="false"/>
          <w:bCs w:val="false"/>
          <w:sz w:val="24"/>
          <w:szCs w:val="24"/>
          <w:shd w:fill="FFFFFF" w:val="clear"/>
        </w:rPr>
        <w:t>Математика</w:t>
      </w:r>
      <w:r>
        <w:rPr>
          <w:rFonts w:cs="Times New Roman" w:ascii="Times New Roman" w:hAnsi="Times New Roman"/>
          <w:sz w:val="24"/>
          <w:szCs w:val="24"/>
          <w:shd w:fill="FFFFFF" w:val="clear"/>
        </w:rPr>
        <w:t>. Числа от 1 до 10. 1 класс (комплект таблиц)</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Электронное приложение к учебнику М.И. Моро. 1 класс</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Электронное приложение к учебнику М.И. Моро. 2 класс</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Электронное приложение к учебнику «Математика», 3 класс, авт. М.И. Моро</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Электронное приложение к учебнику М.И.Моро "Математика", 4 класс</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Волкова С.И. Математика: Проверочные работы: 1 класс</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Волкова С. И. Математика: Проверочные работы: 2 класс</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Волкова С.И. Математика: Проверочные работы: 3 класс</w:t>
      </w:r>
    </w:p>
    <w:p>
      <w:pPr>
        <w:pStyle w:val="Normal"/>
        <w:numPr>
          <w:ilvl w:val="0"/>
          <w:numId w:val="0"/>
        </w:numPr>
        <w:spacing w:lineRule="auto" w:line="240" w:before="0" w:after="0"/>
        <w:ind w:left="960" w:hanging="0"/>
        <w:rPr>
          <w:rFonts w:ascii="Times New Roman" w:hAnsi="Times New Roman"/>
          <w:b/>
          <w:b/>
          <w:i w:val="false"/>
          <w:i w:val="false"/>
          <w:color w:val="000000"/>
          <w:sz w:val="28"/>
        </w:rPr>
      </w:pPr>
      <w:r>
        <w:rPr>
          <w:rFonts w:cs="Times New Roman" w:ascii="Times New Roman" w:hAnsi="Times New Roman"/>
          <w:sz w:val="24"/>
          <w:szCs w:val="24"/>
        </w:rPr>
        <w:t>Волкова С. И. Математика: Проверочные работы: 4 класс</w:t>
      </w:r>
    </w:p>
    <w:p>
      <w:pPr>
        <w:pStyle w:val="Style15"/>
        <w:spacing w:lineRule="auto" w:line="276"/>
        <w:rPr>
          <w:b/>
          <w:b/>
          <w:bCs/>
        </w:rPr>
      </w:pPr>
      <w:r>
        <w:rPr>
          <w:b/>
          <w:bCs/>
        </w:rPr>
        <w:t xml:space="preserve">       </w:t>
      </w:r>
    </w:p>
    <w:tbl>
      <w:tblPr>
        <w:tblW w:w="14215" w:type="dxa"/>
        <w:jc w:val="left"/>
        <w:tblInd w:w="288" w:type="dxa"/>
        <w:tblLayout w:type="fixed"/>
        <w:tblCellMar>
          <w:top w:w="0" w:type="dxa"/>
          <w:left w:w="108" w:type="dxa"/>
          <w:bottom w:w="0" w:type="dxa"/>
          <w:right w:w="108" w:type="dxa"/>
        </w:tblCellMar>
        <w:tblLook w:val="01e0"/>
      </w:tblPr>
      <w:tblGrid>
        <w:gridCol w:w="10156"/>
        <w:gridCol w:w="2276"/>
        <w:gridCol w:w="1783"/>
      </w:tblGrid>
      <w:tr>
        <w:trPr>
          <w:trHeight w:val="982" w:hRule="atLeast"/>
        </w:trPr>
        <w:tc>
          <w:tcPr>
            <w:tcW w:w="101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t>Наименование объектов и средств материально- технического обеспечения</w:t>
            </w:r>
          </w:p>
        </w:tc>
        <w:tc>
          <w:tcPr>
            <w:tcW w:w="227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t>Кол - во</w:t>
            </w:r>
          </w:p>
        </w:tc>
        <w:tc>
          <w:tcPr>
            <w:tcW w:w="17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t>Примечание</w:t>
            </w:r>
          </w:p>
        </w:tc>
      </w:tr>
      <w:tr>
        <w:trPr>
          <w:trHeight w:val="510" w:hRule="atLeast"/>
        </w:trPr>
        <w:tc>
          <w:tcPr>
            <w:tcW w:w="101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i/>
                <w:i/>
                <w:sz w:val="24"/>
                <w:szCs w:val="24"/>
              </w:rPr>
            </w:pPr>
            <w:r>
              <w:rPr>
                <w:rFonts w:cs="Times New Roman" w:ascii="Times New Roman" w:hAnsi="Times New Roman"/>
                <w:b/>
                <w:i/>
                <w:sz w:val="24"/>
                <w:szCs w:val="24"/>
              </w:rPr>
              <w:t>Библиотечный фонд</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r>
          </w:p>
        </w:tc>
        <w:tc>
          <w:tcPr>
            <w:tcW w:w="227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К</w:t>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Д</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r>
          </w:p>
        </w:tc>
        <w:tc>
          <w:tcPr>
            <w:tcW w:w="178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r>
          </w:p>
        </w:tc>
      </w:tr>
      <w:tr>
        <w:trPr>
          <w:trHeight w:val="1283" w:hRule="atLeast"/>
        </w:trPr>
        <w:tc>
          <w:tcPr>
            <w:tcW w:w="101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Учебно- методические комплекты по математике для 1 – 4 классов (программы, учебники, рабочие тетради)</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Примерная программа начального образования по математике</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r>
          </w:p>
        </w:tc>
        <w:tc>
          <w:tcPr>
            <w:tcW w:w="227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r>
          </w:p>
        </w:tc>
        <w:tc>
          <w:tcPr>
            <w:tcW w:w="178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r>
          </w:p>
        </w:tc>
      </w:tr>
      <w:tr>
        <w:trPr/>
        <w:tc>
          <w:tcPr>
            <w:tcW w:w="101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i/>
                <w:i/>
                <w:sz w:val="24"/>
                <w:szCs w:val="24"/>
              </w:rPr>
            </w:pPr>
            <w:r>
              <w:rPr>
                <w:rFonts w:cs="Times New Roman" w:ascii="Times New Roman" w:hAnsi="Times New Roman"/>
                <w:b/>
                <w:i/>
                <w:sz w:val="24"/>
                <w:szCs w:val="24"/>
              </w:rPr>
              <w:t>Печатные пособия</w:t>
            </w:r>
          </w:p>
        </w:tc>
        <w:tc>
          <w:tcPr>
            <w:tcW w:w="227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r>
          </w:p>
        </w:tc>
        <w:tc>
          <w:tcPr>
            <w:tcW w:w="17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r>
          </w:p>
        </w:tc>
      </w:tr>
      <w:tr>
        <w:trPr/>
        <w:tc>
          <w:tcPr>
            <w:tcW w:w="101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Демонстрационный материал (картинки предметные, таблицы) в соответствии с основными темами программы обучения</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Карточки с заданиями по математике для 1-4 классов (в том числе многоразового использования с возможностью самопроверки)</w:t>
            </w:r>
          </w:p>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r>
          </w:p>
        </w:tc>
        <w:tc>
          <w:tcPr>
            <w:tcW w:w="227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Д</w:t>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К</w:t>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r>
          </w:p>
        </w:tc>
        <w:tc>
          <w:tcPr>
            <w:tcW w:w="17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r>
          </w:p>
        </w:tc>
      </w:tr>
      <w:tr>
        <w:trPr/>
        <w:tc>
          <w:tcPr>
            <w:tcW w:w="101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i/>
                <w:i/>
                <w:sz w:val="24"/>
                <w:szCs w:val="24"/>
              </w:rPr>
            </w:pPr>
            <w:r>
              <w:rPr>
                <w:rFonts w:cs="Times New Roman" w:ascii="Times New Roman" w:hAnsi="Times New Roman"/>
                <w:b/>
                <w:i/>
                <w:sz w:val="24"/>
                <w:szCs w:val="24"/>
              </w:rPr>
              <w:t>Технические средства обучения</w:t>
            </w:r>
          </w:p>
        </w:tc>
        <w:tc>
          <w:tcPr>
            <w:tcW w:w="227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r>
          </w:p>
        </w:tc>
        <w:tc>
          <w:tcPr>
            <w:tcW w:w="17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r>
          </w:p>
        </w:tc>
      </w:tr>
      <w:tr>
        <w:trPr>
          <w:trHeight w:val="1886" w:hRule="atLeast"/>
        </w:trPr>
        <w:tc>
          <w:tcPr>
            <w:tcW w:w="101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Классная доска (магнитная) с набором приспособлений для крепления таблиц</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Экспозиционный экран</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Персональный компьютер</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Мультимедийный проектор</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Шкаф для хранения таблиц</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Принтер, сканер, ксерокс</w:t>
            </w:r>
          </w:p>
        </w:tc>
        <w:tc>
          <w:tcPr>
            <w:tcW w:w="227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Д</w:t>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Д</w:t>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Д</w:t>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Д</w:t>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Д</w:t>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r>
          </w:p>
        </w:tc>
        <w:tc>
          <w:tcPr>
            <w:tcW w:w="17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r>
          </w:p>
        </w:tc>
      </w:tr>
      <w:tr>
        <w:trPr>
          <w:trHeight w:val="1125" w:hRule="atLeast"/>
        </w:trPr>
        <w:tc>
          <w:tcPr>
            <w:tcW w:w="101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i/>
                <w:i/>
                <w:sz w:val="24"/>
                <w:szCs w:val="24"/>
              </w:rPr>
            </w:pPr>
            <w:r>
              <w:rPr>
                <w:rFonts w:cs="Times New Roman" w:ascii="Times New Roman" w:hAnsi="Times New Roman"/>
                <w:b/>
                <w:i/>
                <w:sz w:val="24"/>
                <w:szCs w:val="24"/>
              </w:rPr>
              <w:t>Учебно – практическое и учебно – лабораторное оборудование</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Линейка</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Циркуль</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r>
          </w:p>
        </w:tc>
        <w:tc>
          <w:tcPr>
            <w:tcW w:w="227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Д</w:t>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Д</w:t>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r>
          </w:p>
        </w:tc>
        <w:tc>
          <w:tcPr>
            <w:tcW w:w="17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r>
          </w:p>
        </w:tc>
      </w:tr>
      <w:tr>
        <w:trPr>
          <w:trHeight w:val="1303" w:hRule="atLeast"/>
        </w:trPr>
        <w:tc>
          <w:tcPr>
            <w:tcW w:w="101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Угольник</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Комплекты цифр и знаков</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Комплекты цифр и знаков («математический веер»)</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Модель циферблата часов</w:t>
            </w:r>
          </w:p>
        </w:tc>
        <w:tc>
          <w:tcPr>
            <w:tcW w:w="227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Д</w:t>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Д</w:t>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К</w:t>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Д</w:t>
            </w:r>
          </w:p>
        </w:tc>
        <w:tc>
          <w:tcPr>
            <w:tcW w:w="17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r>
          </w:p>
        </w:tc>
      </w:tr>
      <w:tr>
        <w:trPr/>
        <w:tc>
          <w:tcPr>
            <w:tcW w:w="101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i/>
                <w:i/>
                <w:sz w:val="24"/>
                <w:szCs w:val="24"/>
              </w:rPr>
            </w:pPr>
            <w:r>
              <w:rPr>
                <w:rFonts w:cs="Times New Roman" w:ascii="Times New Roman" w:hAnsi="Times New Roman"/>
                <w:b/>
                <w:i/>
                <w:sz w:val="24"/>
                <w:szCs w:val="24"/>
              </w:rPr>
              <w:t>Экранно – звуковые пособия</w:t>
            </w:r>
          </w:p>
        </w:tc>
        <w:tc>
          <w:tcPr>
            <w:tcW w:w="227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r>
          </w:p>
        </w:tc>
        <w:tc>
          <w:tcPr>
            <w:tcW w:w="17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r>
          </w:p>
        </w:tc>
      </w:tr>
      <w:tr>
        <w:trPr>
          <w:trHeight w:val="1297" w:hRule="atLeast"/>
        </w:trPr>
        <w:tc>
          <w:tcPr>
            <w:tcW w:w="101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Видеофильмы, соответствующие тематике, данной в стандарте начального образования по математике</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Мультимедийные (цифровые) образовательные ресурсы, соответствующие тематике</w:t>
            </w:r>
          </w:p>
        </w:tc>
        <w:tc>
          <w:tcPr>
            <w:tcW w:w="227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Д</w:t>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Д</w:t>
            </w:r>
          </w:p>
        </w:tc>
        <w:tc>
          <w:tcPr>
            <w:tcW w:w="17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r>
          </w:p>
        </w:tc>
      </w:tr>
      <w:tr>
        <w:trPr/>
        <w:tc>
          <w:tcPr>
            <w:tcW w:w="101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i/>
                <w:i/>
                <w:sz w:val="24"/>
                <w:szCs w:val="24"/>
              </w:rPr>
            </w:pPr>
            <w:r>
              <w:rPr>
                <w:rFonts w:cs="Times New Roman" w:ascii="Times New Roman" w:hAnsi="Times New Roman"/>
                <w:b/>
                <w:i/>
                <w:sz w:val="24"/>
                <w:szCs w:val="24"/>
              </w:rPr>
              <w:t>Оборудование класса</w:t>
            </w:r>
          </w:p>
        </w:tc>
        <w:tc>
          <w:tcPr>
            <w:tcW w:w="227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r>
          </w:p>
        </w:tc>
        <w:tc>
          <w:tcPr>
            <w:tcW w:w="17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r>
          </w:p>
        </w:tc>
      </w:tr>
      <w:tr>
        <w:trPr/>
        <w:tc>
          <w:tcPr>
            <w:tcW w:w="101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Ученические столы 2 – местные с комплектом стульев</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Стол учительский с 2 – мя тумбами</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Шкафы для хранения учебников, дидактических материалов, пособий и пр.</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Индивидуальные шкафчики для учеников</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Настенные доски для вывешивания иллюстративного материала</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Стеллажи для книг</w:t>
            </w:r>
          </w:p>
        </w:tc>
        <w:tc>
          <w:tcPr>
            <w:tcW w:w="227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К</w:t>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Д</w:t>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Д</w:t>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К</w:t>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Д</w:t>
            </w:r>
          </w:p>
          <w:p>
            <w:pPr>
              <w:pStyle w:val="Normal"/>
              <w:widowControl w:val="false"/>
              <w:spacing w:before="0" w:after="0"/>
              <w:jc w:val="center"/>
              <w:rPr>
                <w:rFonts w:ascii="Times New Roman" w:hAnsi="Times New Roman" w:cs="Times New Roman"/>
                <w:b/>
                <w:b/>
                <w:sz w:val="24"/>
                <w:szCs w:val="24"/>
              </w:rPr>
            </w:pPr>
            <w:r>
              <w:rPr>
                <w:rFonts w:cs="Times New Roman" w:ascii="Times New Roman" w:hAnsi="Times New Roman"/>
                <w:b/>
                <w:sz w:val="24"/>
                <w:szCs w:val="24"/>
              </w:rPr>
              <w:t>Д</w:t>
            </w:r>
          </w:p>
        </w:tc>
        <w:tc>
          <w:tcPr>
            <w:tcW w:w="17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ascii="Times New Roman" w:hAnsi="Times New Roman" w:cs="Times New Roman"/>
                <w:b/>
                <w:b/>
                <w:sz w:val="24"/>
                <w:szCs w:val="24"/>
              </w:rPr>
            </w:pPr>
            <w:r>
              <w:rPr>
                <w:rFonts w:cs="Times New Roman" w:ascii="Times New Roman" w:hAnsi="Times New Roman"/>
                <w:b/>
                <w:sz w:val="24"/>
                <w:szCs w:val="24"/>
              </w:rPr>
            </w:r>
          </w:p>
        </w:tc>
      </w:tr>
    </w:tbl>
    <w:p>
      <w:pPr>
        <w:pStyle w:val="Style15"/>
        <w:spacing w:lineRule="auto" w:line="276"/>
        <w:rPr>
          <w:b/>
          <w:b/>
          <w:bCs/>
        </w:rPr>
      </w:pPr>
      <w:r>
        <w:rPr>
          <w:b/>
          <w:bCs/>
        </w:rPr>
        <w:t xml:space="preserve">                                                                                                                              </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Для характеристики количественных показателей используются следующие символические обозначения:</w:t>
      </w:r>
    </w:p>
    <w:p>
      <w:pPr>
        <w:pStyle w:val="Normal"/>
        <w:widowControl w:val="false"/>
        <w:spacing w:before="0" w:after="0"/>
        <w:ind w:left="1136" w:hanging="0"/>
        <w:jc w:val="both"/>
        <w:rPr>
          <w:rFonts w:ascii="Times New Roman" w:hAnsi="Times New Roman" w:cs="Times New Roman"/>
          <w:sz w:val="24"/>
          <w:szCs w:val="24"/>
        </w:rPr>
      </w:pPr>
      <w:r>
        <w:rPr>
          <w:rFonts w:cs="Times New Roman" w:ascii="Times New Roman" w:hAnsi="Times New Roman"/>
          <w:b/>
          <w:sz w:val="24"/>
          <w:szCs w:val="24"/>
        </w:rPr>
        <w:t>Д</w:t>
      </w:r>
      <w:r>
        <w:rPr>
          <w:rFonts w:cs="Times New Roman" w:ascii="Times New Roman" w:hAnsi="Times New Roman"/>
          <w:sz w:val="24"/>
          <w:szCs w:val="24"/>
        </w:rPr>
        <w:t xml:space="preserve"> – демонстрационный экземпляр (не менее одного экземпляра на класс);</w:t>
      </w:r>
    </w:p>
    <w:p>
      <w:pPr>
        <w:pStyle w:val="Normal"/>
        <w:widowControl w:val="false"/>
        <w:spacing w:before="0" w:after="0"/>
        <w:ind w:left="1136" w:hanging="0"/>
        <w:jc w:val="both"/>
        <w:rPr>
          <w:rFonts w:ascii="Times New Roman" w:hAnsi="Times New Roman" w:cs="Times New Roman"/>
          <w:sz w:val="24"/>
          <w:szCs w:val="24"/>
        </w:rPr>
      </w:pPr>
      <w:r>
        <w:rPr>
          <w:rFonts w:cs="Times New Roman" w:ascii="Times New Roman" w:hAnsi="Times New Roman"/>
          <w:b/>
          <w:sz w:val="24"/>
          <w:szCs w:val="24"/>
        </w:rPr>
        <w:t>К</w:t>
      </w:r>
      <w:r>
        <w:rPr>
          <w:rFonts w:cs="Times New Roman" w:ascii="Times New Roman" w:hAnsi="Times New Roman"/>
          <w:sz w:val="24"/>
          <w:szCs w:val="24"/>
        </w:rPr>
        <w:t xml:space="preserve"> – полный комплект (на каждого ученика класса);</w:t>
      </w:r>
    </w:p>
    <w:p>
      <w:pPr>
        <w:pStyle w:val="Normal"/>
        <w:widowControl w:val="false"/>
        <w:spacing w:before="0" w:after="0"/>
        <w:ind w:left="1136" w:hanging="0"/>
        <w:jc w:val="both"/>
        <w:rPr>
          <w:rFonts w:ascii="Times New Roman" w:hAnsi="Times New Roman" w:cs="Times New Roman"/>
          <w:sz w:val="24"/>
          <w:szCs w:val="24"/>
        </w:rPr>
      </w:pPr>
      <w:r>
        <w:rPr>
          <w:rFonts w:cs="Times New Roman" w:ascii="Times New Roman" w:hAnsi="Times New Roman"/>
          <w:b/>
          <w:sz w:val="24"/>
          <w:szCs w:val="24"/>
        </w:rPr>
        <w:t xml:space="preserve">Ф </w:t>
      </w:r>
      <w:r>
        <w:rPr>
          <w:rFonts w:cs="Times New Roman" w:ascii="Times New Roman" w:hAnsi="Times New Roman"/>
          <w:sz w:val="24"/>
          <w:szCs w:val="24"/>
        </w:rPr>
        <w:t>– комплект для фронтальной работы (не менее, чем 1 экземпляр на двух учеников);</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widowControl w:val="false"/>
        <w:spacing w:lineRule="exact" w:line="480" w:before="0" w:after="0"/>
        <w:ind w:left="1136" w:hanging="0"/>
        <w:jc w:val="both"/>
        <w:rPr>
          <w:rFonts w:ascii="Times New Roman" w:hAnsi="Times New Roman" w:cs="Times New Roman"/>
          <w:sz w:val="24"/>
          <w:szCs w:val="24"/>
        </w:rPr>
      </w:pPr>
      <w:bookmarkStart w:id="9" w:name="block-51114721"/>
      <w:bookmarkStart w:id="10" w:name="block-5111472"/>
      <w:bookmarkEnd w:id="9"/>
      <w:bookmarkEnd w:id="10"/>
      <w:r>
        <w:rPr>
          <w:rFonts w:cs="Times New Roman" w:ascii="Times New Roman" w:hAnsi="Times New Roman"/>
          <w:b/>
          <w:i w:val="false"/>
          <w:color w:val="000000"/>
          <w:sz w:val="24"/>
          <w:szCs w:val="24"/>
        </w:rPr>
        <w:t>П – комплект, необходимый для работы в группах (1 экземпляр на 5-6 человек).</w:t>
      </w:r>
    </w:p>
    <w:p>
      <w:pPr>
        <w:pStyle w:val="Normal"/>
        <w:spacing w:before="0" w:after="200"/>
        <w:rPr>
          <w:rFonts w:ascii="Times New Roman" w:hAnsi="Times New Roman"/>
          <w:b/>
          <w:b/>
          <w:i w:val="false"/>
          <w:i w:val="false"/>
          <w:color w:val="000000"/>
          <w:sz w:val="28"/>
        </w:rPr>
      </w:pPr>
      <w:r>
        <w:rPr/>
      </w:r>
    </w:p>
    <w:sectPr>
      <w:type w:val="nextPage"/>
      <w:pgSz w:w="11906" w:h="16838"/>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Times New Roman">
    <w:charset w:val="cc"/>
    <w:family w:val="roman"/>
    <w:pitch w:val="variable"/>
  </w:font>
  <w:font w:name="Calibri">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0"/>
        </w:tabs>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suppressAutoHyphens w:val="true"/>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41cd9"/>
    <w:rPr/>
  </w:style>
  <w:style w:type="character" w:styleId="Heading1Char" w:customStyle="1">
    <w:name w:val="Heading 1 Char"/>
    <w:basedOn w:val="DefaultParagraphFont"/>
    <w:link w:val="Heading1"/>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link w:val="Heading4"/>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link w:val="Subtitle"/>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link w:val="Title"/>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Выделение"/>
    <w:basedOn w:val="DefaultParagraphFont"/>
    <w:uiPriority w:val="20"/>
    <w:qFormat/>
    <w:rsid w:val="00d1197d"/>
    <w:rPr>
      <w:i/>
      <w:iCs/>
    </w:rPr>
  </w:style>
  <w:style w:type="character" w:styleId="Style11">
    <w:name w:val="Интернет-ссылка"/>
    <w:basedOn w:val="DefaultParagraphFont"/>
    <w:uiPriority w:val="99"/>
    <w:unhideWhenUsed/>
    <w:rPr>
      <w:color w:val="0000FF" w:themeColor="hyperlink"/>
      <w:u w:val="single"/>
    </w:rPr>
  </w:style>
  <w:style w:type="character" w:styleId="Style12">
    <w:name w:val="Посещённая гиперссылка"/>
    <w:rPr>
      <w:color w:val="800000"/>
      <w:u w:val="single"/>
      <w:lang w:val="zxx" w:eastAsia="zxx" w:bidi="zxx"/>
    </w:rPr>
  </w:style>
  <w:style w:type="character" w:styleId="C0">
    <w:name w:val="c0"/>
    <w:basedOn w:val="DefaultParagraphFont"/>
    <w:qFormat/>
    <w:rPr/>
  </w:style>
  <w:style w:type="character" w:styleId="Strong">
    <w:name w:val="Strong"/>
    <w:basedOn w:val="DefaultParagraphFont"/>
    <w:qFormat/>
    <w:rPr>
      <w:b/>
      <w:bCs/>
    </w:rPr>
  </w:style>
  <w:style w:type="character" w:styleId="Appleconvertedspace">
    <w:name w:val="apple-converted-space"/>
    <w:basedOn w:val="DefaultParagraphFont"/>
    <w:qFormat/>
    <w:rPr/>
  </w:style>
  <w:style w:type="character" w:styleId="Style13">
    <w:name w:val="Маркеры"/>
    <w:qFormat/>
    <w:rPr>
      <w:rFonts w:ascii="OpenSymbol" w:hAnsi="OpenSymbol" w:eastAsia="OpenSymbol" w:cs="OpenSymbol"/>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paragraph" w:styleId="Style19">
    <w:name w:val="Верхний и нижний колонтитулы"/>
    <w:basedOn w:val="Normal"/>
    <w:qFormat/>
    <w:pPr/>
    <w:rPr/>
  </w:style>
  <w:style w:type="paragraph" w:styleId="Style20">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1">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22">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paragraph" w:styleId="21">
    <w:name w:val="Заголовок 21"/>
    <w:basedOn w:val="Normal"/>
    <w:qFormat/>
    <w:pPr>
      <w:spacing w:lineRule="exact" w:line="296"/>
      <w:ind w:left="1413" w:hanging="0"/>
      <w:jc w:val="both"/>
      <w:outlineLvl w:val="1"/>
    </w:pPr>
    <w:rPr>
      <w:b/>
      <w:bCs/>
      <w:i/>
      <w:sz w:val="26"/>
      <w:szCs w:val="26"/>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resh.edu.ru/subject/12/1/" TargetMode="External"/><Relationship Id="rId4" Type="http://schemas.openxmlformats.org/officeDocument/2006/relationships/hyperlink" Target="https://m.edsoo.ru/7f4110fe" TargetMode="External"/><Relationship Id="rId5" Type="http://schemas.openxmlformats.org/officeDocument/2006/relationships/hyperlink" Target="https://m.edsoo.ru/7f4110fe" TargetMode="External"/><Relationship Id="rId6" Type="http://schemas.openxmlformats.org/officeDocument/2006/relationships/hyperlink" Target="https://m.edsoo.ru/7f4110fe" TargetMode="External"/><Relationship Id="rId7" Type="http://schemas.openxmlformats.org/officeDocument/2006/relationships/hyperlink" Target="https://m.edsoo.ru/7f4110fe" TargetMode="External"/><Relationship Id="rId8" Type="http://schemas.openxmlformats.org/officeDocument/2006/relationships/hyperlink" Target="https://m.edsoo.ru/7f4110fe" TargetMode="External"/><Relationship Id="rId9" Type="http://schemas.openxmlformats.org/officeDocument/2006/relationships/hyperlink" Target="https://m.edsoo.ru/7f4110fe" TargetMode="External"/><Relationship Id="rId10" Type="http://schemas.openxmlformats.org/officeDocument/2006/relationships/hyperlink" Target="https://m.edsoo.ru/7f4110fe" TargetMode="External"/><Relationship Id="rId11" Type="http://schemas.openxmlformats.org/officeDocument/2006/relationships/hyperlink" Target="https://m.edsoo.ru/7f4110fe" TargetMode="External"/><Relationship Id="rId12" Type="http://schemas.openxmlformats.org/officeDocument/2006/relationships/hyperlink" Target="https://m.edsoo.ru/7f4110fe" TargetMode="External"/><Relationship Id="rId13" Type="http://schemas.openxmlformats.org/officeDocument/2006/relationships/hyperlink" Target="https://m.edsoo.ru/7f4110fe" TargetMode="External"/><Relationship Id="rId14" Type="http://schemas.openxmlformats.org/officeDocument/2006/relationships/hyperlink" Target="https://m.edsoo.ru/7f4110fe" TargetMode="External"/><Relationship Id="rId15" Type="http://schemas.openxmlformats.org/officeDocument/2006/relationships/hyperlink" Target="https://m.edsoo.ru/7f411f36" TargetMode="External"/><Relationship Id="rId16" Type="http://schemas.openxmlformats.org/officeDocument/2006/relationships/hyperlink" Target="https://m.edsoo.ru/7f411f36" TargetMode="External"/><Relationship Id="rId17" Type="http://schemas.openxmlformats.org/officeDocument/2006/relationships/hyperlink" Target="https://m.edsoo.ru/7f411f36" TargetMode="External"/><Relationship Id="rId18" Type="http://schemas.openxmlformats.org/officeDocument/2006/relationships/hyperlink" Target="https://m.edsoo.ru/7f411f36" TargetMode="External"/><Relationship Id="rId19" Type="http://schemas.openxmlformats.org/officeDocument/2006/relationships/hyperlink" Target="https://m.edsoo.ru/7f411f36" TargetMode="External"/><Relationship Id="rId20" Type="http://schemas.openxmlformats.org/officeDocument/2006/relationships/hyperlink" Target="https://m.edsoo.ru/7f411f36" TargetMode="External"/><Relationship Id="rId21" Type="http://schemas.openxmlformats.org/officeDocument/2006/relationships/hyperlink" Target="https://m.edsoo.ru/7f411f36" TargetMode="External"/><Relationship Id="rId22" Type="http://schemas.openxmlformats.org/officeDocument/2006/relationships/hyperlink" Target="https://m.edsoo.ru/7f411f36" TargetMode="External"/><Relationship Id="rId23" Type="http://schemas.openxmlformats.org/officeDocument/2006/relationships/hyperlink" Target="https://m.edsoo.ru/7f411f36" TargetMode="External"/><Relationship Id="rId24" Type="http://schemas.openxmlformats.org/officeDocument/2006/relationships/hyperlink" Target="https://m.edsoo.ru/7f411f36" TargetMode="External"/><Relationship Id="rId25" Type="http://schemas.openxmlformats.org/officeDocument/2006/relationships/hyperlink" Target="https://m.edsoo.ru/c4e0a58e" TargetMode="External"/><Relationship Id="rId26" Type="http://schemas.openxmlformats.org/officeDocument/2006/relationships/hyperlink" Target="https://m.edsoo.ru/c4e0f200" TargetMode="External"/><Relationship Id="rId27" Type="http://schemas.openxmlformats.org/officeDocument/2006/relationships/hyperlink" Target="https://m.edsoo.ru/c4e0d5cc" TargetMode="External"/><Relationship Id="rId28" Type="http://schemas.openxmlformats.org/officeDocument/2006/relationships/hyperlink" Target="https://m.edsoo.ru/c4e0896e" TargetMode="External"/><Relationship Id="rId29" Type="http://schemas.openxmlformats.org/officeDocument/2006/relationships/hyperlink" Target="https://m.edsoo.ru/c4e0f3d6" TargetMode="External"/><Relationship Id="rId30" Type="http://schemas.openxmlformats.org/officeDocument/2006/relationships/hyperlink" Target="https://m.edsoo.ru/c4e0ee40" TargetMode="External"/><Relationship Id="rId31" Type="http://schemas.openxmlformats.org/officeDocument/2006/relationships/hyperlink" Target="https://m.edsoo.ru/c4e10588" TargetMode="External"/><Relationship Id="rId32" Type="http://schemas.openxmlformats.org/officeDocument/2006/relationships/hyperlink" Target="https://m.edsoo.ru/c4e15ec0" TargetMode="External"/><Relationship Id="rId33" Type="http://schemas.openxmlformats.org/officeDocument/2006/relationships/hyperlink" Target="https://m.edsoo.ru/c4e17068" TargetMode="External"/><Relationship Id="rId34" Type="http://schemas.openxmlformats.org/officeDocument/2006/relationships/hyperlink" Target="https://m.edsoo.ru/c4e15cea" TargetMode="External"/><Relationship Id="rId35" Type="http://schemas.openxmlformats.org/officeDocument/2006/relationships/hyperlink" Target="https://m.edsoo.ru/c4e0ea08" TargetMode="External"/><Relationship Id="rId36" Type="http://schemas.openxmlformats.org/officeDocument/2006/relationships/hyperlink" Target="https://m.edsoo.ru/c4e10ed4" TargetMode="External"/><Relationship Id="rId37" Type="http://schemas.openxmlformats.org/officeDocument/2006/relationships/hyperlink" Target="https://m.edsoo.ru/c4e0a3cc" TargetMode="External"/><Relationship Id="rId38" Type="http://schemas.openxmlformats.org/officeDocument/2006/relationships/hyperlink" Target="https://m.edsoo.ru/c4e08eb4" TargetMode="External"/><Relationship Id="rId39" Type="http://schemas.openxmlformats.org/officeDocument/2006/relationships/hyperlink" Target="https://m.edsoo.ru/c4e1338c" TargetMode="External"/><Relationship Id="rId40" Type="http://schemas.openxmlformats.org/officeDocument/2006/relationships/hyperlink" Target="https://m.edsoo.ru/c4e1158c" TargetMode="External"/><Relationship Id="rId41" Type="http://schemas.openxmlformats.org/officeDocument/2006/relationships/hyperlink" Target="https://m.edsoo.ru/c4e0944a" TargetMode="External"/><Relationship Id="rId42" Type="http://schemas.openxmlformats.org/officeDocument/2006/relationships/hyperlink" Target="https://m.edsoo.ru/c4e11708" TargetMode="External"/><Relationship Id="rId43" Type="http://schemas.openxmlformats.org/officeDocument/2006/relationships/hyperlink" Target="https://m.edsoo.ru/c4e0f034" TargetMode="External"/><Relationship Id="rId44" Type="http://schemas.openxmlformats.org/officeDocument/2006/relationships/hyperlink" Target="https://m.edsoo.ru/c4e08658" TargetMode="External"/><Relationship Id="rId45" Type="http://schemas.openxmlformats.org/officeDocument/2006/relationships/hyperlink" Target="https://m.edsoo.ru/c4e0ade0" TargetMode="External"/><Relationship Id="rId46" Type="http://schemas.openxmlformats.org/officeDocument/2006/relationships/hyperlink" Target="https://m.edsoo.ru/c4e11d02" TargetMode="External"/><Relationship Id="rId47" Type="http://schemas.openxmlformats.org/officeDocument/2006/relationships/hyperlink" Target="https://m.edsoo.ru/c4e11f3c" TargetMode="External"/><Relationship Id="rId48" Type="http://schemas.openxmlformats.org/officeDocument/2006/relationships/hyperlink" Target="https://m.edsoo.ru/c4e173e2" TargetMode="External"/><Relationship Id="rId49" Type="http://schemas.openxmlformats.org/officeDocument/2006/relationships/hyperlink" Target="https://m.edsoo.ru/c4e175ae" TargetMode="External"/><Relationship Id="rId50" Type="http://schemas.openxmlformats.org/officeDocument/2006/relationships/hyperlink" Target="https://m.edsoo.ru/c4e0afb6" TargetMode="External"/><Relationship Id="rId51" Type="http://schemas.openxmlformats.org/officeDocument/2006/relationships/hyperlink" Target="https://m.edsoo.ru/c4e15b14" TargetMode="External"/><Relationship Id="rId52" Type="http://schemas.openxmlformats.org/officeDocument/2006/relationships/hyperlink" Target="https://m.edsoo.ru/c4e08cc0" TargetMode="External"/><Relationship Id="rId53" Type="http://schemas.openxmlformats.org/officeDocument/2006/relationships/hyperlink" Target="https://m.edsoo.ru/c4e087e8" TargetMode="External"/><Relationship Id="rId54" Type="http://schemas.openxmlformats.org/officeDocument/2006/relationships/hyperlink" Target="https://m.edsoo.ru/c4e09e4a" TargetMode="External"/><Relationship Id="rId55" Type="http://schemas.openxmlformats.org/officeDocument/2006/relationships/hyperlink" Target="https://m.edsoo.ru/c4e13bca" TargetMode="External"/><Relationship Id="rId56" Type="http://schemas.openxmlformats.org/officeDocument/2006/relationships/hyperlink" Target="https://m.edsoo.ru/c4e139fe" TargetMode="External"/><Relationship Id="rId57" Type="http://schemas.openxmlformats.org/officeDocument/2006/relationships/hyperlink" Target="https://m.edsoo.ru/c4e12c66" TargetMode="External"/><Relationship Id="rId58" Type="http://schemas.openxmlformats.org/officeDocument/2006/relationships/hyperlink" Target="https://m.edsoo.ru/c4e129e6" TargetMode="External"/><Relationship Id="rId59" Type="http://schemas.openxmlformats.org/officeDocument/2006/relationships/hyperlink" Target="https://m.edsoo.ru/c4e13f6c" TargetMode="External"/><Relationship Id="rId60" Type="http://schemas.openxmlformats.org/officeDocument/2006/relationships/hyperlink" Target="https://m.edsoo.ru/c4e146ce" TargetMode="External"/><Relationship Id="rId61" Type="http://schemas.openxmlformats.org/officeDocument/2006/relationships/hyperlink" Target="https://m.edsoo.ru/c4e13daa" TargetMode="External"/><Relationship Id="rId62" Type="http://schemas.openxmlformats.org/officeDocument/2006/relationships/hyperlink" Target="https://m.edsoo.ru/c4e0b18c" TargetMode="External"/><Relationship Id="rId63" Type="http://schemas.openxmlformats.org/officeDocument/2006/relationships/hyperlink" Target="https://m.edsoo.ru/c4e0b4de" TargetMode="External"/><Relationship Id="rId64" Type="http://schemas.openxmlformats.org/officeDocument/2006/relationships/hyperlink" Target="https://m.edsoo.ru/c4e0b358" TargetMode="External"/><Relationship Id="rId65" Type="http://schemas.openxmlformats.org/officeDocument/2006/relationships/hyperlink" Target="https://m.edsoo.ru/c4e16640" TargetMode="External"/><Relationship Id="rId66" Type="http://schemas.openxmlformats.org/officeDocument/2006/relationships/hyperlink" Target="https://m.edsoo.ru/c4e12df6" TargetMode="External"/><Relationship Id="rId67" Type="http://schemas.openxmlformats.org/officeDocument/2006/relationships/hyperlink" Target="https://m.edsoo.ru/c4e11884" TargetMode="External"/><Relationship Id="rId68" Type="http://schemas.openxmlformats.org/officeDocument/2006/relationships/hyperlink" Target="https://m.edsoo.ru/c4e11a00" TargetMode="External"/><Relationship Id="rId69" Type="http://schemas.openxmlformats.org/officeDocument/2006/relationships/hyperlink" Target="https://m.edsoo.ru/c4e0ebc0" TargetMode="External"/><Relationship Id="rId70" Type="http://schemas.openxmlformats.org/officeDocument/2006/relationships/hyperlink" Target="https://m.edsoo.ru/c4e18d3c" TargetMode="External"/><Relationship Id="rId71" Type="http://schemas.openxmlformats.org/officeDocument/2006/relationships/hyperlink" Target="https://m.edsoo.ru/c4e14142" TargetMode="External"/><Relationship Id="rId72" Type="http://schemas.openxmlformats.org/officeDocument/2006/relationships/hyperlink" Target="https://m.edsoo.ru/c4e0cdf2" TargetMode="External"/><Relationship Id="rId73" Type="http://schemas.openxmlformats.org/officeDocument/2006/relationships/hyperlink" Target="https://m.edsoo.ru/c4e0b678" TargetMode="External"/><Relationship Id="rId74" Type="http://schemas.openxmlformats.org/officeDocument/2006/relationships/hyperlink" Target="https://m.edsoo.ru/c4e0cfc8" TargetMode="External"/><Relationship Id="rId75" Type="http://schemas.openxmlformats.org/officeDocument/2006/relationships/hyperlink" Target="https://m.edsoo.ru/c4e148e0" TargetMode="External"/><Relationship Id="rId76" Type="http://schemas.openxmlformats.org/officeDocument/2006/relationships/hyperlink" Target="https://m.edsoo.ru/c4e12266" TargetMode="External"/><Relationship Id="rId77" Type="http://schemas.openxmlformats.org/officeDocument/2006/relationships/hyperlink" Target="https://m.edsoo.ru/c4e0d18a" TargetMode="External"/><Relationship Id="rId78" Type="http://schemas.openxmlformats.org/officeDocument/2006/relationships/hyperlink" Target="https://m.edsoo.ru/c4e12400" TargetMode="External"/><Relationship Id="rId79" Type="http://schemas.openxmlformats.org/officeDocument/2006/relationships/hyperlink" Target="https://m.edsoo.ru/c4e12586" TargetMode="External"/><Relationship Id="rId80" Type="http://schemas.openxmlformats.org/officeDocument/2006/relationships/hyperlink" Target="https://m.edsoo.ru/c4e0a1f6" TargetMode="External"/><Relationship Id="rId81" Type="http://schemas.openxmlformats.org/officeDocument/2006/relationships/hyperlink" Target="https://m.edsoo.ru/c4e095bc" TargetMode="External"/><Relationship Id="rId82" Type="http://schemas.openxmlformats.org/officeDocument/2006/relationships/hyperlink" Target="https://m.edsoo.ru/c4e0974c" TargetMode="External"/><Relationship Id="rId83" Type="http://schemas.openxmlformats.org/officeDocument/2006/relationships/hyperlink" Target="https://m.edsoo.ru/c4e0999a" TargetMode="External"/><Relationship Id="rId84" Type="http://schemas.openxmlformats.org/officeDocument/2006/relationships/hyperlink" Target="https://m.edsoo.ru/c4e0a020" TargetMode="External"/><Relationship Id="rId85" Type="http://schemas.openxmlformats.org/officeDocument/2006/relationships/hyperlink" Target="https://m.edsoo.ru/c4e0baf6" TargetMode="External"/><Relationship Id="rId86" Type="http://schemas.openxmlformats.org/officeDocument/2006/relationships/hyperlink" Target="https://m.edsoo.ru/c4e0bcc2" TargetMode="External"/><Relationship Id="rId87" Type="http://schemas.openxmlformats.org/officeDocument/2006/relationships/hyperlink" Target="https://m.edsoo.ru/c4e10d4e" TargetMode="External"/><Relationship Id="rId88" Type="http://schemas.openxmlformats.org/officeDocument/2006/relationships/hyperlink" Target="https://m.edsoo.ru/c4e120e0" TargetMode="External"/><Relationship Id="rId89" Type="http://schemas.openxmlformats.org/officeDocument/2006/relationships/hyperlink" Target="https://m.edsoo.ru/c4e0d400" TargetMode="External"/><Relationship Id="rId90" Type="http://schemas.openxmlformats.org/officeDocument/2006/relationships/hyperlink" Target="https://m.edsoo.ru/c4e0b8ee" TargetMode="External"/><Relationship Id="rId91" Type="http://schemas.openxmlformats.org/officeDocument/2006/relationships/hyperlink" Target="https://m.edsoo.ru/c4e0e634" TargetMode="External"/><Relationship Id="rId92" Type="http://schemas.openxmlformats.org/officeDocument/2006/relationships/hyperlink" Target="https://m.edsoo.ru/c4e0be8e" TargetMode="External"/><Relationship Id="rId93" Type="http://schemas.openxmlformats.org/officeDocument/2006/relationships/hyperlink" Target="https://m.edsoo.ru/c4e0c212" TargetMode="External"/><Relationship Id="rId94" Type="http://schemas.openxmlformats.org/officeDocument/2006/relationships/hyperlink" Target="https://m.edsoo.ru/c4e0c3f2" TargetMode="External"/><Relationship Id="rId95" Type="http://schemas.openxmlformats.org/officeDocument/2006/relationships/hyperlink" Target="https://m.edsoo.ru/c4e13666" TargetMode="External"/><Relationship Id="rId96" Type="http://schemas.openxmlformats.org/officeDocument/2006/relationships/hyperlink" Target="https://m.edsoo.ru/c4e14c8c" TargetMode="External"/><Relationship Id="rId97" Type="http://schemas.openxmlformats.org/officeDocument/2006/relationships/hyperlink" Target="https://m.edsoo.ru/c4e14e62" TargetMode="External"/><Relationship Id="rId98" Type="http://schemas.openxmlformats.org/officeDocument/2006/relationships/hyperlink" Target="https://m.edsoo.ru/c4e16078" TargetMode="External"/><Relationship Id="rId99" Type="http://schemas.openxmlformats.org/officeDocument/2006/relationships/hyperlink" Target="https://m.edsoo.ru/c4e092c4" TargetMode="External"/><Relationship Id="rId100" Type="http://schemas.openxmlformats.org/officeDocument/2006/relationships/hyperlink" Target="https://m.edsoo.ru/c4e14ab6" TargetMode="External"/><Relationship Id="rId101" Type="http://schemas.openxmlformats.org/officeDocument/2006/relationships/hyperlink" Target="https://m.edsoo.ru/c4e07208" TargetMode="External"/><Relationship Id="rId102" Type="http://schemas.openxmlformats.org/officeDocument/2006/relationships/hyperlink" Target="https://m.edsoo.ru/c4e0820c" TargetMode="External"/><Relationship Id="rId103" Type="http://schemas.openxmlformats.org/officeDocument/2006/relationships/hyperlink" Target="https://m.edsoo.ru/c4e17aea" TargetMode="External"/><Relationship Id="rId104" Type="http://schemas.openxmlformats.org/officeDocument/2006/relationships/hyperlink" Target="https://m.edsoo.ru/c4e07ff0" TargetMode="External"/><Relationship Id="rId105" Type="http://schemas.openxmlformats.org/officeDocument/2006/relationships/hyperlink" Target="https://m.edsoo.ru/c4e09116" TargetMode="External"/><Relationship Id="rId106" Type="http://schemas.openxmlformats.org/officeDocument/2006/relationships/hyperlink" Target="https://m.edsoo.ru/c4e09bde" TargetMode="External"/><Relationship Id="rId107" Type="http://schemas.openxmlformats.org/officeDocument/2006/relationships/hyperlink" Target="https://m.edsoo.ru/c4e0ca46" TargetMode="External"/><Relationship Id="rId108" Type="http://schemas.openxmlformats.org/officeDocument/2006/relationships/hyperlink" Target="https://m.edsoo.ru/c4e0cc1c" TargetMode="External"/><Relationship Id="rId109" Type="http://schemas.openxmlformats.org/officeDocument/2006/relationships/hyperlink" Target="https://m.edsoo.ru/c4e16c6c" TargetMode="External"/><Relationship Id="rId110" Type="http://schemas.openxmlformats.org/officeDocument/2006/relationships/hyperlink" Target="https://m.edsoo.ru/c4e0defa" TargetMode="External"/><Relationship Id="rId111" Type="http://schemas.openxmlformats.org/officeDocument/2006/relationships/hyperlink" Target="https://m.edsoo.ru/c4e0dd2e" TargetMode="External"/><Relationship Id="rId112" Type="http://schemas.openxmlformats.org/officeDocument/2006/relationships/hyperlink" Target="https://m.edsoo.ru/c4e17220" TargetMode="External"/><Relationship Id="rId113" Type="http://schemas.openxmlformats.org/officeDocument/2006/relationships/hyperlink" Target="https://m.edsoo.ru/c4e18120" TargetMode="External"/><Relationship Id="rId114" Type="http://schemas.openxmlformats.org/officeDocument/2006/relationships/hyperlink" Target="https://m.edsoo.ru/c4e1043e" TargetMode="External"/><Relationship Id="rId115" Type="http://schemas.openxmlformats.org/officeDocument/2006/relationships/hyperlink" Target="https://m.edsoo.ru/c4e102b8" TargetMode="External"/><Relationship Id="rId116" Type="http://schemas.openxmlformats.org/officeDocument/2006/relationships/hyperlink" Target="https://m.edsoo.ru/c4e0e81e" TargetMode="External"/><Relationship Id="rId117" Type="http://schemas.openxmlformats.org/officeDocument/2006/relationships/hyperlink" Target="https://m.edsoo.ru/c4e17c7a" TargetMode="External"/><Relationship Id="rId118" Type="http://schemas.openxmlformats.org/officeDocument/2006/relationships/hyperlink" Target="https://m.edsoo.ru/c4e1858a" TargetMode="External"/><Relationship Id="rId119" Type="http://schemas.openxmlformats.org/officeDocument/2006/relationships/hyperlink" Target="https://m.edsoo.ru/c4e18b70" TargetMode="External"/><Relationship Id="rId120" Type="http://schemas.openxmlformats.org/officeDocument/2006/relationships/hyperlink" Target="https://m.edsoo.ru/c4e16eb0" TargetMode="External"/><Relationship Id="rId121" Type="http://schemas.openxmlformats.org/officeDocument/2006/relationships/hyperlink" Target="https://m.edsoo.ru/c4e27670" TargetMode="External"/><Relationship Id="rId122" Type="http://schemas.openxmlformats.org/officeDocument/2006/relationships/hyperlink" Target="https://m.edsoo.ru/c4e19444" TargetMode="External"/><Relationship Id="rId123" Type="http://schemas.openxmlformats.org/officeDocument/2006/relationships/hyperlink" Target="https://m.edsoo.ru/c4e1925a" TargetMode="External"/><Relationship Id="rId124" Type="http://schemas.openxmlformats.org/officeDocument/2006/relationships/hyperlink" Target="https://m.edsoo.ru/c4e195ca" TargetMode="External"/><Relationship Id="rId125" Type="http://schemas.openxmlformats.org/officeDocument/2006/relationships/hyperlink" Target="https://m.edsoo.ru/c4e1973c" TargetMode="External"/><Relationship Id="rId126" Type="http://schemas.openxmlformats.org/officeDocument/2006/relationships/hyperlink" Target="https://m.edsoo.ru/c4e1989a" TargetMode="External"/><Relationship Id="rId127" Type="http://schemas.openxmlformats.org/officeDocument/2006/relationships/hyperlink" Target="https://m.edsoo.ru/c4e19de0" TargetMode="External"/><Relationship Id="rId128" Type="http://schemas.openxmlformats.org/officeDocument/2006/relationships/hyperlink" Target="https://m.edsoo.ru/c4e1a40c" TargetMode="External"/><Relationship Id="rId129" Type="http://schemas.openxmlformats.org/officeDocument/2006/relationships/hyperlink" Target="https://m.edsoo.ru/c4e1b2f8" TargetMode="External"/><Relationship Id="rId130" Type="http://schemas.openxmlformats.org/officeDocument/2006/relationships/hyperlink" Target="https://m.edsoo.ru/c4e1b488" TargetMode="External"/><Relationship Id="rId131" Type="http://schemas.openxmlformats.org/officeDocument/2006/relationships/hyperlink" Target="https://m.edsoo.ru/c4e1b60e" TargetMode="External"/><Relationship Id="rId132" Type="http://schemas.openxmlformats.org/officeDocument/2006/relationships/hyperlink" Target="https://m.edsoo.ru/c4e1b78a" TargetMode="External"/><Relationship Id="rId133" Type="http://schemas.openxmlformats.org/officeDocument/2006/relationships/hyperlink" Target="https://m.edsoo.ru/c4e1a89e" TargetMode="External"/><Relationship Id="rId134" Type="http://schemas.openxmlformats.org/officeDocument/2006/relationships/hyperlink" Target="https://m.edsoo.ru/c4e1ae2a" TargetMode="External"/><Relationship Id="rId135" Type="http://schemas.openxmlformats.org/officeDocument/2006/relationships/hyperlink" Target="https://m.edsoo.ru/c4e1afe2" TargetMode="External"/><Relationship Id="rId136" Type="http://schemas.openxmlformats.org/officeDocument/2006/relationships/hyperlink" Target="https://m.edsoo.ru/c4e1be92" TargetMode="External"/><Relationship Id="rId137" Type="http://schemas.openxmlformats.org/officeDocument/2006/relationships/hyperlink" Target="https://m.edsoo.ru/c4e1a704" TargetMode="External"/><Relationship Id="rId138" Type="http://schemas.openxmlformats.org/officeDocument/2006/relationships/hyperlink" Target="https://m.edsoo.ru/c4e1b168" TargetMode="External"/><Relationship Id="rId139" Type="http://schemas.openxmlformats.org/officeDocument/2006/relationships/hyperlink" Target="https://m.edsoo.ru/c4e1c022" TargetMode="External"/><Relationship Id="rId140" Type="http://schemas.openxmlformats.org/officeDocument/2006/relationships/hyperlink" Target="https://m.edsoo.ru/c4e1c1b2" TargetMode="External"/><Relationship Id="rId141" Type="http://schemas.openxmlformats.org/officeDocument/2006/relationships/hyperlink" Target="https://m.edsoo.ru/c4e1f61e" TargetMode="External"/><Relationship Id="rId142" Type="http://schemas.openxmlformats.org/officeDocument/2006/relationships/hyperlink" Target="https://m.edsoo.ru/c4e1f7c2" TargetMode="External"/><Relationship Id="rId143" Type="http://schemas.openxmlformats.org/officeDocument/2006/relationships/hyperlink" Target="https://m.edsoo.ru/c4e21482" TargetMode="External"/><Relationship Id="rId144" Type="http://schemas.openxmlformats.org/officeDocument/2006/relationships/hyperlink" Target="https://m.edsoo.ru/c4e212de" TargetMode="External"/><Relationship Id="rId145" Type="http://schemas.openxmlformats.org/officeDocument/2006/relationships/hyperlink" Target="https://m.edsoo.ru/c4e22abc" TargetMode="External"/><Relationship Id="rId146" Type="http://schemas.openxmlformats.org/officeDocument/2006/relationships/hyperlink" Target="https://m.edsoo.ru/c4e25582" TargetMode="External"/><Relationship Id="rId147" Type="http://schemas.openxmlformats.org/officeDocument/2006/relationships/hyperlink" Target="https://m.edsoo.ru/c4e1c4aa" TargetMode="External"/><Relationship Id="rId148" Type="http://schemas.openxmlformats.org/officeDocument/2006/relationships/hyperlink" Target="https://m.edsoo.ru/c4e1f970" TargetMode="External"/><Relationship Id="rId149" Type="http://schemas.openxmlformats.org/officeDocument/2006/relationships/hyperlink" Target="https://m.edsoo.ru/c4e1fb1e" TargetMode="External"/><Relationship Id="rId150" Type="http://schemas.openxmlformats.org/officeDocument/2006/relationships/hyperlink" Target="https://m.edsoo.ru/c4e1cf90" TargetMode="External"/><Relationship Id="rId151" Type="http://schemas.openxmlformats.org/officeDocument/2006/relationships/hyperlink" Target="https://m.edsoo.ru/c4e2358e" TargetMode="External"/><Relationship Id="rId152" Type="http://schemas.openxmlformats.org/officeDocument/2006/relationships/hyperlink" Target="https://m.edsoo.ru/c4e215ea" TargetMode="External"/><Relationship Id="rId153" Type="http://schemas.openxmlformats.org/officeDocument/2006/relationships/hyperlink" Target="https://m.edsoo.ru/c4e2597e" TargetMode="External"/><Relationship Id="rId154" Type="http://schemas.openxmlformats.org/officeDocument/2006/relationships/hyperlink" Target="https://m.edsoo.ru/c4e22abc" TargetMode="External"/><Relationship Id="rId155" Type="http://schemas.openxmlformats.org/officeDocument/2006/relationships/hyperlink" Target="https://m.edsoo.ru/c4e2226a" TargetMode="External"/><Relationship Id="rId156" Type="http://schemas.openxmlformats.org/officeDocument/2006/relationships/hyperlink" Target="https://m.edsoo.ru/c4e25e42" TargetMode="External"/><Relationship Id="rId157" Type="http://schemas.openxmlformats.org/officeDocument/2006/relationships/hyperlink" Target="https://m.edsoo.ru/c4e24736" TargetMode="External"/><Relationship Id="rId158" Type="http://schemas.openxmlformats.org/officeDocument/2006/relationships/hyperlink" Target="https://m.edsoo.ru/c4e1c6f8" TargetMode="External"/><Relationship Id="rId159" Type="http://schemas.openxmlformats.org/officeDocument/2006/relationships/hyperlink" Target="https://m.edsoo.ru/c4e25410" TargetMode="External"/><Relationship Id="rId160" Type="http://schemas.openxmlformats.org/officeDocument/2006/relationships/hyperlink" Target="https://m.edsoo.ru/c4e2529e" TargetMode="External"/><Relationship Id="rId161" Type="http://schemas.openxmlformats.org/officeDocument/2006/relationships/hyperlink" Target="https://m.edsoo.ru/c4e2316a" TargetMode="External"/><Relationship Id="rId162" Type="http://schemas.openxmlformats.org/officeDocument/2006/relationships/hyperlink" Target="https://m.edsoo.ru/c4e1d544" TargetMode="External"/><Relationship Id="rId163" Type="http://schemas.openxmlformats.org/officeDocument/2006/relationships/hyperlink" Target="https://m.edsoo.ru/c4e241f0" TargetMode="External"/><Relationship Id="rId164" Type="http://schemas.openxmlformats.org/officeDocument/2006/relationships/hyperlink" Target="https://m.edsoo.ru/c4e22968" TargetMode="External"/><Relationship Id="rId165" Type="http://schemas.openxmlformats.org/officeDocument/2006/relationships/hyperlink" Target="https://m.edsoo.ru/c4e2433a" TargetMode="External"/><Relationship Id="rId166" Type="http://schemas.openxmlformats.org/officeDocument/2006/relationships/hyperlink" Target="https://m.edsoo.ru/c4e296aa" TargetMode="External"/><Relationship Id="rId167" Type="http://schemas.openxmlformats.org/officeDocument/2006/relationships/hyperlink" Target="https://m.edsoo.ru/c4e2911e" TargetMode="External"/><Relationship Id="rId168" Type="http://schemas.openxmlformats.org/officeDocument/2006/relationships/hyperlink" Target="https://m.edsoo.ru/c4e29510" TargetMode="External"/><Relationship Id="rId169" Type="http://schemas.openxmlformats.org/officeDocument/2006/relationships/hyperlink" Target="https://m.edsoo.ru/c4e20b40" TargetMode="External"/><Relationship Id="rId170" Type="http://schemas.openxmlformats.org/officeDocument/2006/relationships/hyperlink" Target="https://m.edsoo.ru/c4e20cee" TargetMode="External"/><Relationship Id="rId171" Type="http://schemas.openxmlformats.org/officeDocument/2006/relationships/hyperlink" Target="https://m.edsoo.ru/c4e244a2" TargetMode="External"/><Relationship Id="rId172" Type="http://schemas.openxmlformats.org/officeDocument/2006/relationships/hyperlink" Target="https://m.edsoo.ru/c4e25154" TargetMode="External"/><Relationship Id="rId173" Type="http://schemas.openxmlformats.org/officeDocument/2006/relationships/hyperlink" Target="https://m.edsoo.ru/c4e288ea" TargetMode="External"/><Relationship Id="rId174" Type="http://schemas.openxmlformats.org/officeDocument/2006/relationships/hyperlink" Target="https://m.edsoo.ru/c4e299ca" TargetMode="External"/><Relationship Id="rId175" Type="http://schemas.openxmlformats.org/officeDocument/2006/relationships/numbering" Target="numbering.xml"/><Relationship Id="rId176" Type="http://schemas.openxmlformats.org/officeDocument/2006/relationships/fontTable" Target="fontTable.xml"/><Relationship Id="rId17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16</TotalTime>
  <Application>LibreOffice/7.0.1.2$Windows_X86_64 LibreOffice_project/7cbcfc562f6eb6708b5ff7d7397325de9e764452</Application>
  <Pages>116</Pages>
  <Words>13153</Words>
  <Characters>91854</Characters>
  <CharactersWithSpaces>103324</CharactersWithSpaces>
  <Paragraphs>2613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2023-08-27T17:07:24Z</cp:lastPrinted>
  <dcterms:modified xsi:type="dcterms:W3CDTF">2023-09-05T10:37:37Z</dcterms:modified>
  <cp:revision>6</cp:revision>
  <dc:subject/>
  <dc:title/>
</cp:coreProperties>
</file>