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40" w:beforeAutospacing="1" w:afterAutospacing="1"/>
        <w:jc w:val="center"/>
        <w:outlineLvl w:val="3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ДОГОВОР</w:t>
        <w:br/>
        <w:t>об образовании по образовательным программам</w:t>
        <w:br/>
        <w:t>дошкольного образования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240"/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RU"/>
        </w:rPr>
        <w:t xml:space="preserve">с.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RU"/>
        </w:rPr>
        <w:t>Янишполе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RU"/>
        </w:rPr>
        <w:t xml:space="preserve">                     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______________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RU"/>
        </w:rPr>
        <w:t xml:space="preserve"> 202    г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24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(место заключения договора)                                                (дата заключения договора)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24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eastAsia="Times New Roman" w:cs="Times New Roman" w:ascii="Times New Roman" w:hAnsi="Times New Roman"/>
          <w:color w:val="000000"/>
          <w:sz w:val="22"/>
          <w:szCs w:val="24"/>
          <w:lang w:eastAsia="ru-RU"/>
        </w:rPr>
        <w:t>Муниципальное общеобразовательное учреждение «Сунская общеобразовательная школа» Кондопожского муниципального района Республики Карелия  (далее – Исполнитель)  на основании лицензии от 15 марта 2018г. № 10Л01 0007641,  выданной Министерством образования Республики Карелия, именуемое в дальнейшем "Исполнитель", в лице директора Фоминой Елены Александровны,       действующего на основании Устава, утвержденного Постановлением Администрации Кондопожского муниципального района от о1 сентября 2021 года №267-р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 одной стороны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, и родитель (ли) (законные представители) 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24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u w:val="single"/>
          <w:lang w:eastAsia="ru-RU"/>
        </w:rPr>
        <w:t>____________________________________________________________________________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240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ФИО родителей (законных представителей)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24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именуемый в дальнейшем «Заказчик», действующий в интересах несовершеннолетнего 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24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u w:val="single"/>
          <w:lang w:eastAsia="ru-RU"/>
        </w:rPr>
        <w:t>_____________________________________________________________________________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240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                                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(фамилия, имя, отчество (при наличии), ребенка, дата рождения)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240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зарегистрирован по адресу: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240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 xml:space="preserve">                           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(адрес регистрации  ребенка)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240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проживающий по адресу: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240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(адрес проживания  ребенка)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24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именуемый  в  дальнейшем  "Воспитанник",   совместно   именуемые   Стороны заключили настоящий Договор о нижеследующем: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3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I. Предмет договора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программа), содержание Воспитанника в образовательной организации, присмотр и уход за Воспитанником.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1.2. Форма обучения: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RU"/>
        </w:rPr>
        <w:t>очная.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1.3. Наименование образовательной программы: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RU"/>
        </w:rPr>
        <w:t>основная общеобразовательная программа дошкольного образования в группах общеразвивающей направленности.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6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RU"/>
        </w:rPr>
        <w:t xml:space="preserve"> календарных лет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1.5. Режим пребывания Воспитанника в образовательной организации: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RU"/>
        </w:rPr>
        <w:t>полный день.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1.6. Воспитанник зачисляется в группу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RU"/>
        </w:rPr>
        <w:t>общеобразовательной направленности.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3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II. Взаимодействие Сторон 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b/>
          <w:b/>
          <w:i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2.1. </w:t>
      </w:r>
      <w:r>
        <w:rPr>
          <w:rFonts w:eastAsia="Times New Roman" w:cs="Times New Roman" w:ascii="Times New Roman" w:hAnsi="Times New Roman"/>
          <w:b/>
          <w:i/>
          <w:color w:val="000000"/>
          <w:sz w:val="24"/>
          <w:szCs w:val="24"/>
          <w:lang w:eastAsia="ru-RU"/>
        </w:rPr>
        <w:t>Исполнитель вправе: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2.1.2. Предоставлять Воспитаннику дополнительные образовательные услуги (за рамками образовательной деятельности), устанавливать и взимать с Заказчика плату за дополнительные образовательные услуги (если данные услуги предоставляются).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2.1.3.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>О</w:t>
      </w:r>
      <w:r>
        <w:rPr>
          <w:rFonts w:eastAsia="Calibri" w:cs="Times New Roman" w:ascii="Times New Roman" w:hAnsi="Times New Roman"/>
          <w:sz w:val="24"/>
          <w:szCs w:val="24"/>
        </w:rPr>
        <w:t xml:space="preserve">тчислить </w:t>
      </w:r>
      <w:r>
        <w:rPr>
          <w:rFonts w:cs="Times New Roman" w:ascii="Times New Roman" w:hAnsi="Times New Roman"/>
          <w:sz w:val="24"/>
          <w:szCs w:val="24"/>
        </w:rPr>
        <w:t>Воспитанника</w:t>
      </w:r>
      <w:r>
        <w:rPr>
          <w:rFonts w:eastAsia="Calibri" w:cs="Times New Roman" w:ascii="Times New Roman" w:hAnsi="Times New Roman"/>
          <w:sz w:val="24"/>
          <w:szCs w:val="24"/>
        </w:rPr>
        <w:t xml:space="preserve"> из </w:t>
      </w:r>
      <w:r>
        <w:rPr>
          <w:rFonts w:cs="Times New Roman" w:ascii="Times New Roman" w:hAnsi="Times New Roman"/>
          <w:sz w:val="24"/>
          <w:szCs w:val="24"/>
        </w:rPr>
        <w:t>образовательной организации</w:t>
      </w:r>
      <w:r>
        <w:rPr>
          <w:rFonts w:eastAsia="Calibri" w:cs="Times New Roman" w:ascii="Times New Roman" w:hAnsi="Times New Roman"/>
          <w:sz w:val="24"/>
          <w:szCs w:val="24"/>
        </w:rPr>
        <w:t xml:space="preserve"> в следующих случаях: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</w:t>
      </w:r>
      <w:r>
        <w:rPr>
          <w:rFonts w:eastAsia="Calibri" w:cs="Times New Roman" w:ascii="Times New Roman" w:hAnsi="Times New Roman"/>
          <w:sz w:val="24"/>
          <w:szCs w:val="24"/>
        </w:rPr>
        <w:t xml:space="preserve">о заявлению </w:t>
      </w:r>
      <w:r>
        <w:rPr>
          <w:rFonts w:cs="Times New Roman" w:ascii="Times New Roman" w:hAnsi="Times New Roman"/>
          <w:sz w:val="24"/>
          <w:szCs w:val="24"/>
        </w:rPr>
        <w:t>Заказчика;</w:t>
      </w:r>
    </w:p>
    <w:p>
      <w:pPr>
        <w:pStyle w:val="Normal"/>
        <w:spacing w:lineRule="auto" w:line="24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</w:t>
      </w:r>
      <w:r>
        <w:rPr>
          <w:rFonts w:eastAsia="Calibri" w:cs="Times New Roman" w:ascii="Times New Roman" w:hAnsi="Times New Roman"/>
          <w:sz w:val="24"/>
          <w:szCs w:val="24"/>
        </w:rPr>
        <w:t xml:space="preserve">о медицинским показаниям, препятствующим </w:t>
      </w:r>
      <w:r>
        <w:rPr>
          <w:rFonts w:cs="Times New Roman" w:ascii="Times New Roman" w:hAnsi="Times New Roman"/>
          <w:sz w:val="24"/>
          <w:szCs w:val="24"/>
        </w:rPr>
        <w:t xml:space="preserve">его </w:t>
      </w:r>
      <w:r>
        <w:rPr>
          <w:rFonts w:eastAsia="Calibri" w:cs="Times New Roman" w:ascii="Times New Roman" w:hAnsi="Times New Roman"/>
          <w:sz w:val="24"/>
          <w:szCs w:val="24"/>
        </w:rPr>
        <w:t>дальнейшему пребыванию в</w:t>
      </w:r>
      <w:r>
        <w:rPr>
          <w:rFonts w:cs="Times New Roman" w:ascii="Times New Roman" w:hAnsi="Times New Roman"/>
          <w:sz w:val="24"/>
          <w:szCs w:val="24"/>
        </w:rPr>
        <w:t xml:space="preserve"> образовательной организации</w:t>
      </w:r>
      <w:r>
        <w:rPr>
          <w:rFonts w:eastAsia="Calibri" w:cs="Times New Roman" w:ascii="Times New Roman" w:hAnsi="Times New Roman"/>
          <w:sz w:val="24"/>
          <w:szCs w:val="24"/>
        </w:rPr>
        <w:t>, с</w:t>
      </w:r>
      <w:r>
        <w:rPr>
          <w:rFonts w:cs="Times New Roman" w:ascii="Times New Roman" w:hAnsi="Times New Roman"/>
          <w:sz w:val="24"/>
          <w:szCs w:val="24"/>
        </w:rPr>
        <w:t>огласно медицинскому заключению;</w:t>
      </w:r>
    </w:p>
    <w:p>
      <w:pPr>
        <w:pStyle w:val="Normal"/>
        <w:spacing w:lineRule="auto" w:line="24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</w:rPr>
        <w:t xml:space="preserve">2.1.4. Не передавать </w:t>
      </w:r>
      <w:r>
        <w:rPr>
          <w:rFonts w:cs="Times New Roman" w:ascii="Times New Roman" w:hAnsi="Times New Roman"/>
          <w:sz w:val="24"/>
          <w:szCs w:val="24"/>
        </w:rPr>
        <w:t>Воспитанника</w:t>
      </w:r>
      <w:r>
        <w:rPr>
          <w:rFonts w:eastAsia="Calibri" w:cs="Times New Roman" w:ascii="Times New Roman" w:hAnsi="Times New Roman"/>
          <w:b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</w:rPr>
        <w:t>родителям (законным представителям), если те находятся в состоянии алкогольного, токсического или наркотического опьянения;</w:t>
      </w:r>
    </w:p>
    <w:p>
      <w:pPr>
        <w:pStyle w:val="Normal"/>
        <w:spacing w:lineRule="auto" w:line="24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</w:rPr>
        <w:t xml:space="preserve">2.1.5. Заявлять в службы социальной защиты о случаях физического, психического, сексуального насилия, оскорбления, злоупотребления, отсутствия заботы, грубого, небрежного обращения с </w:t>
      </w:r>
      <w:r>
        <w:rPr>
          <w:rFonts w:cs="Times New Roman" w:ascii="Times New Roman" w:hAnsi="Times New Roman"/>
          <w:sz w:val="24"/>
          <w:szCs w:val="24"/>
        </w:rPr>
        <w:t xml:space="preserve">Воспитанником </w:t>
      </w:r>
      <w:r>
        <w:rPr>
          <w:rFonts w:eastAsia="Calibri" w:cs="Times New Roman" w:ascii="Times New Roman" w:hAnsi="Times New Roman"/>
          <w:sz w:val="24"/>
          <w:szCs w:val="24"/>
        </w:rPr>
        <w:t xml:space="preserve">со стороны </w:t>
      </w:r>
      <w:r>
        <w:rPr>
          <w:rFonts w:cs="Times New Roman" w:ascii="Times New Roman" w:hAnsi="Times New Roman"/>
          <w:sz w:val="24"/>
          <w:szCs w:val="24"/>
        </w:rPr>
        <w:t>Заказчика</w:t>
      </w:r>
      <w:r>
        <w:rPr>
          <w:rFonts w:eastAsia="Calibri" w:cs="Times New Roman" w:ascii="Times New Roman" w:hAnsi="Times New Roman"/>
          <w:sz w:val="24"/>
          <w:szCs w:val="24"/>
        </w:rPr>
        <w:t>;</w:t>
      </w:r>
    </w:p>
    <w:p>
      <w:pPr>
        <w:pStyle w:val="Normal"/>
        <w:spacing w:lineRule="auto" w:line="24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2.1.6. Соединять группы</w:t>
      </w:r>
      <w:r>
        <w:rPr>
          <w:rFonts w:cs="Times New Roman" w:ascii="Times New Roman" w:hAnsi="Times New Roman"/>
          <w:sz w:val="24"/>
          <w:szCs w:val="24"/>
        </w:rPr>
        <w:t xml:space="preserve"> Воспитанников</w:t>
      </w:r>
      <w:r>
        <w:rPr>
          <w:rFonts w:eastAsia="Calibri" w:cs="Times New Roman" w:ascii="Times New Roman" w:hAnsi="Times New Roman"/>
          <w:sz w:val="24"/>
          <w:szCs w:val="24"/>
        </w:rPr>
        <w:t xml:space="preserve"> в случае необходимости в летний  период;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b/>
          <w:b/>
          <w:i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2.2. </w:t>
      </w:r>
      <w:r>
        <w:rPr>
          <w:rFonts w:eastAsia="Times New Roman" w:cs="Times New Roman" w:ascii="Times New Roman" w:hAnsi="Times New Roman"/>
          <w:b/>
          <w:i/>
          <w:color w:val="000000"/>
          <w:sz w:val="24"/>
          <w:szCs w:val="24"/>
          <w:lang w:eastAsia="ru-RU"/>
        </w:rPr>
        <w:t>Заказчик вправе: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2.2.2. Получать от Исполнителя информацию: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 (если данные услуги предоставляются).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2.2.5.  Находиться  с  Воспитанником  в  образовательной  организации в период его адаптации в течение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RU"/>
        </w:rPr>
        <w:t>пяти дней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.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240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                               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(продолжительность пребывания Заказчик в образовательной организации)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2.2.8. Получать </w:t>
      </w:r>
      <w:r>
        <w:rPr>
          <w:rFonts w:cs="Times New Roman" w:ascii="Times New Roman" w:hAnsi="Times New Roman"/>
          <w:sz w:val="24"/>
          <w:szCs w:val="24"/>
        </w:rPr>
        <w:t>компенсацию части родительской платы за присмотр и уход в размере 20% на первого ребенка, 50% - на второго ребенка, 70% - на  третьего и последующих детей (</w:t>
      </w:r>
      <w:r>
        <w:rPr>
          <w:rFonts w:eastAsia="Times New Roman" w:cs="Times New Roman" w:ascii="PTSerifRegular" w:hAnsi="PTSerifRegular"/>
          <w:color w:val="000000"/>
          <w:sz w:val="23"/>
          <w:szCs w:val="23"/>
          <w:lang w:eastAsia="ru-RU"/>
        </w:rPr>
        <w:t>в соответствии ст 65 Федерального закона от 29 декабря 2012 г. № 273-ФЗ «Об образовании в Российской Федерации»</w:t>
      </w:r>
      <w:r>
        <w:rPr>
          <w:rFonts w:cs="Times New Roman" w:ascii="Times New Roman" w:hAnsi="Times New Roman"/>
          <w:sz w:val="24"/>
          <w:szCs w:val="24"/>
        </w:rPr>
        <w:t>). Для получения компенсации Заказчик обращается с заявлением образовательную организацию.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2.2.9. Полностью освободиться от платы за присмотр и уход за Воспитанником в образовательной организации в следующих случаях: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Воспитанник является инвалидом, сиротой;</w:t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воспитанник остался без попечения родителей;</w:t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</w:rPr>
        <w:t>воспитанник с туберкулезной интоксикацией;</w:t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</w:rPr>
        <w:t>воспитанник находится под опекой или попечительством, пасынок, падчерица;</w:t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Оба или один из родителей Воспитанника являются инвалидами </w:t>
      </w:r>
      <w:r>
        <w:rPr>
          <w:rFonts w:eastAsia="Calibri" w:cs="Times New Roman" w:ascii="Times New Roman" w:hAnsi="Times New Roman"/>
          <w:sz w:val="24"/>
          <w:szCs w:val="24"/>
          <w:lang w:val="en-US"/>
        </w:rPr>
        <w:t>I</w:t>
      </w:r>
      <w:r>
        <w:rPr>
          <w:rFonts w:eastAsia="Calibri" w:cs="Times New Roman" w:ascii="Times New Roman" w:hAnsi="Times New Roman"/>
          <w:sz w:val="24"/>
          <w:szCs w:val="24"/>
        </w:rPr>
        <w:t xml:space="preserve"> или </w:t>
      </w:r>
      <w:r>
        <w:rPr>
          <w:rFonts w:eastAsia="Calibri" w:cs="Times New Roman" w:ascii="Times New Roman" w:hAnsi="Times New Roman"/>
          <w:sz w:val="24"/>
          <w:szCs w:val="24"/>
          <w:lang w:val="en-US"/>
        </w:rPr>
        <w:t>II</w:t>
      </w:r>
      <w:r>
        <w:rPr>
          <w:rFonts w:eastAsia="Calibri" w:cs="Times New Roman" w:ascii="Times New Roman" w:hAnsi="Times New Roman"/>
          <w:sz w:val="24"/>
          <w:szCs w:val="24"/>
        </w:rPr>
        <w:t xml:space="preserve"> группы;</w:t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В период призыва родителя (законного представителя) на военную службу по мобилизации или направления родителя (законного представителя) для обеспечения выполнения задач в ходе специальной военной  операции на территории Украины, Донецкой Народной Республики и Луганской Народной Республики, Херсонской и Запорожской областей.»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</w:rPr>
        <w:t xml:space="preserve">2.2.10.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Плату за присмотр и уход за Воспитанником осуществлять за счет средств материнского капитала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2.2.11.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Выбирать язык образования, родной  язык из числа языков народов РФ, в том числе русского языка, как родного языка.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b/>
          <w:b/>
          <w:i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2.3. </w:t>
      </w:r>
      <w:r>
        <w:rPr>
          <w:rFonts w:eastAsia="Times New Roman" w:cs="Times New Roman" w:ascii="Times New Roman" w:hAnsi="Times New Roman"/>
          <w:b/>
          <w:i/>
          <w:color w:val="000000"/>
          <w:sz w:val="24"/>
          <w:szCs w:val="24"/>
          <w:lang w:eastAsia="ru-RU"/>
        </w:rPr>
        <w:t>Исполнитель обязан: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образовательной программой (частью образовательной программы) и условиями настоящего Договора.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2" w:tgtFrame="Закон РФ от 07.02.1992 № 2300-1 (ред. от 02.07.2013) О защите прав потребителей&quot;{КонсультантПлюс}">
        <w:r>
          <w:rPr>
            <w:rFonts w:eastAsia="Times New Roman" w:cs="Times New Roman" w:ascii="Times New Roman" w:hAnsi="Times New Roman"/>
            <w:sz w:val="24"/>
            <w:szCs w:val="24"/>
            <w:lang w:eastAsia="ru-RU"/>
          </w:rPr>
          <w:t>Законом</w:t>
        </w:r>
      </w:hyperlink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Российской Федерации от 7 февраля 1992 г. № 2300-1 "О защите прав потребителей" и Федеральным </w:t>
      </w:r>
      <w:hyperlink r:id="rId3" w:tgtFrame="Федеральный закон от 29.12.2012 № 273-ФЗ (ред. от 03.02.2014) Об образовании в Российской Федерации&quot;{КонсультантПлюс}">
        <w:r>
          <w:rPr>
            <w:rFonts w:eastAsia="Times New Roman" w:cs="Times New Roman" w:ascii="Times New Roman" w:hAnsi="Times New Roman"/>
            <w:sz w:val="24"/>
            <w:szCs w:val="24"/>
            <w:lang w:eastAsia="ru-RU"/>
          </w:rPr>
          <w:t>законом</w:t>
        </w:r>
      </w:hyperlink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о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т 29 декабря 2012 г. № 273-ФЗ "Об образовании в Российской Федерации" (если данные услуги предоставляются).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24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2.3.10. Обеспечивать    Воспитанника    необходимым    сбалансированным питанием: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RU"/>
        </w:rPr>
        <w:t>четырехкратное питание (завтрак, второй завтрак, обед, ужин).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   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2.3.11. Переводить Воспитанника в следующую возрастную группу.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2.3.12. Уведомить Заказчика за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RU"/>
        </w:rPr>
        <w:t>30 календарных дней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о нецелесообразности оказания Воспитаннику образовательной услуги в объеме, предусмотренном    разделом   I   настоящего   Договора,   вследствие   его индивидуальных   особенностей,   делающих   невозможным  или  педагогически нецелесообразным оказание данной услуги.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2.3.13.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b/>
          <w:b/>
          <w:i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2.4</w:t>
      </w:r>
      <w:r>
        <w:rPr>
          <w:rFonts w:eastAsia="Times New Roman" w:cs="Times New Roman" w:ascii="Times New Roman" w:hAnsi="Times New Roman"/>
          <w:b/>
          <w:i/>
          <w:color w:val="000000"/>
          <w:sz w:val="24"/>
          <w:szCs w:val="24"/>
          <w:lang w:eastAsia="ru-RU"/>
        </w:rPr>
        <w:t>. Заказчик обязан: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2.4.2. Своевременно вносить плату за предоставляемые Воспитаннику дополнительные образовательные услуги (если данные услуги предоставляются), а также плату за присмотр и уход за Воспитанником.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2.4.3. При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jc w:val="both"/>
        <w:outlineLvl w:val="3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III. Размер, сроки и порядок оплаты за присмотр и уход за Воспитанником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both"/>
        <w:outlineLvl w:val="3"/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3.1. Стоимость услуг Исполнителя по присмотру и уходу за Воспитанником (далее - родительская плата) составляет </w:t>
      </w:r>
      <w:r>
        <w:rPr>
          <w:rFonts w:eastAsia="Times New Roman" w:cs="Times New Roman" w:ascii="Times New Roman" w:hAnsi="Times New Roman"/>
          <w:sz w:val="24"/>
          <w:szCs w:val="24"/>
          <w:u w:val="single"/>
          <w:lang w:eastAsia="ru-RU"/>
        </w:rPr>
        <w:t>186 рублей 60 копеек в день.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both"/>
        <w:outlineLvl w:val="3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both"/>
        <w:outlineLvl w:val="3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numPr>
          <w:ilvl w:val="1"/>
          <w:numId w:val="4"/>
        </w:numPr>
        <w:spacing w:lineRule="auto" w:line="240" w:before="0" w:after="0"/>
        <w:ind w:left="142" w:hanging="0"/>
        <w:contextualSpacing/>
        <w:jc w:val="both"/>
        <w:outlineLvl w:val="3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Стоимость услуги Исполнителя по присмотру и уходу за детьми за день непосещения без уважительной причины или нахождения воспитанника в группе кратковременного пребывания в образовательной организации составляет </w:t>
      </w:r>
      <w:r>
        <w:rPr>
          <w:rFonts w:eastAsia="Times New Roman" w:cs="Times New Roman" w:ascii="Times New Roman" w:hAnsi="Times New Roman"/>
          <w:bCs/>
          <w:sz w:val="24"/>
          <w:szCs w:val="24"/>
          <w:u w:val="single"/>
          <w:lang w:eastAsia="ru-RU"/>
        </w:rPr>
        <w:t>59 рублей 00 копеек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3.3.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24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3.4. Заказчик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RU"/>
        </w:rPr>
        <w:t xml:space="preserve">ежемесячно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вносит  родительскую плату за присмотр и уход за Воспитанником, указанную в пункте 3.1 настоящего Договора, в сумме, указанной в квитанции об оплате за присмотр и уход.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24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3.5. Оплата производится в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RU"/>
        </w:rPr>
        <w:t xml:space="preserve">срок до 27 числа каждого месяца, в конце календарного года (декабрь месяц) до 20 числа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за  наличный  расчет/в безналичном порядке на счет, указанный в квитанции об оплате за присмотр и уход. 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24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3.6. Оплата производится через отделение почтовой связи с.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Янишполе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, отделения сбербанка г Кондопоги, онлайн-банки.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24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3.7. В случае невнесения заказчиком родительской платы до 20-го (27-го) числа текущего месяца, долг по родительской плате может быть взыскан с заказчика в судебном порядке.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jc w:val="both"/>
        <w:outlineLvl w:val="3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en-US" w:eastAsia="ru-RU"/>
        </w:rPr>
        <w:t>I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jc w:val="both"/>
        <w:outlineLvl w:val="3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V. Основания изменения и расторжения договора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jc w:val="both"/>
        <w:outlineLvl w:val="3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VI. Заключительные положения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6.1. Настоящий договор вступает в силу со дня его подписания Сторонами и действует до прекращения образовательных отношений.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6.2. Настоящий Договор составлен в экземплярах, имеющих равную юридическую силу, по одному для каждой из Сторон.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6.7. При выполнении условий настоящего Договора Стороны руководствуются законодательством Российской Федерации</w:t>
      </w:r>
      <w:bookmarkStart w:id="0" w:name="_GoBack"/>
      <w:bookmarkEnd w:id="0"/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3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VII. Реквизиты и подписи сторон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24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>Исполнитель                                                                                                          Заказчик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219"/>
        <w:gridCol w:w="4244"/>
      </w:tblGrid>
      <w:tr>
        <w:trPr/>
        <w:tc>
          <w:tcPr>
            <w:tcW w:w="521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0"/>
                <w:szCs w:val="20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u w:val="single"/>
              </w:rPr>
              <w:t>Муниципальное общеобразовательное учреждение «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u w:val="single"/>
              </w:rPr>
              <w:t xml:space="preserve">Сунская 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u w:val="single"/>
              </w:rPr>
              <w:t>общеобразовательная школа» Кондопожского муниципального района Республики Карелия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18620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6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, Республика Карелия, Кондопожский р-н, с.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Янишполе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, ул.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Школьная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, д 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e-mail: </w:t>
            </w:r>
            <w:r>
              <w:rPr>
                <w:rStyle w:val="Style14"/>
                <w:rFonts w:cs="Times New Roman" w:ascii="Times New Roman" w:hAnsi="Times New Roman"/>
                <w:sz w:val="20"/>
                <w:szCs w:val="20"/>
                <w:lang w:val="en-US"/>
              </w:rPr>
              <w:t>sunsk-scool.@yandex.ru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официальный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сайт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: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Style14"/>
                <w:lang w:val="en-US"/>
              </w:rPr>
              <w:t>https://sunskschool.nubex.ru/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  100300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7648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Директор МОУ </w:t>
            </w: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 xml:space="preserve">Сунская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ОШ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Фомина Елена Александровна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Отметка о получении 2-го экземпляра договора: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_____________________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г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Подпись_______________________________</w:t>
            </w:r>
          </w:p>
        </w:tc>
        <w:tc>
          <w:tcPr>
            <w:tcW w:w="4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ФИО 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Паспортные данные: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Адрес местожительства: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Контактные телефоны: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u w:val="singl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u w:val="singl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Подпись: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____________________________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0" w:after="2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</w:tr>
    </w:tbl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24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24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/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701" w:right="850" w:gutter="0" w:header="708" w:top="1134" w:footer="708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PTSerifRegular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jc w:val="center"/>
      <w:rPr/>
    </w:pPr>
    <w:r>
      <w:fldChar w:fldCharType="begin"/>
    </w:r>
    <w:r>
      <w:rPr/>
    </w:r>
    <w:r>
      <w:rPr/>
    </w:r>
    <w:r>
      <w:rPr/>
      <w:fldChar w:fldCharType="separate"/>
    </w:r>
    <w:r>
      <w:rPr/>
    </w:r>
    <w:r>
      <w:rPr/>
    </w:r>
    <w:r>
      <w:rPr/>
      <w:fldChar w:fldCharType="end"/>
    </w:r>
    <w:sdt>
      <w:sdtPr>
        <w:id w:val="1545242961"/>
      </w:sdtPr>
      <w:sdtContent>
        <w:r>
          <w:rPr/>
          <w:t xml:space="preserve"> PAGE   \* MERGEFORMAT 7</w:t>
        </w:r>
      </w:sdtContent>
    </w:sdt>
  </w:p>
  <w:p>
    <w:pPr>
      <w:pStyle w:val="Style26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jc w:val="center"/>
      <w:rPr/>
    </w:pPr>
    <w:r>
      <w:fldChar w:fldCharType="begin"/>
    </w:r>
    <w:r>
      <w:rPr/>
    </w:r>
    <w:r>
      <w:rPr/>
    </w:r>
    <w:r>
      <w:rPr/>
      <w:fldChar w:fldCharType="separate"/>
    </w:r>
    <w:r>
      <w:rPr/>
    </w:r>
    <w:r>
      <w:rPr/>
    </w:r>
    <w:r>
      <w:rPr/>
      <w:fldChar w:fldCharType="end"/>
    </w:r>
    <w:sdt>
      <w:sdtPr>
        <w:id w:val="1127436684"/>
      </w:sdtPr>
      <w:sdtContent>
        <w:r>
          <w:rPr/>
          <w:t xml:space="preserve"> PAGE   \* MERGEFORMAT 7</w:t>
        </w:r>
      </w:sdtContent>
    </w:sdt>
  </w:p>
  <w:p>
    <w:pPr>
      <w:pStyle w:val="Style26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3"/>
      <w:numFmt w:val="decimal"/>
      <w:lvlText w:val="%1."/>
      <w:lvlJc w:val="left"/>
      <w:pPr>
        <w:tabs>
          <w:tab w:val="num" w:pos="0"/>
        </w:tabs>
        <w:ind w:left="644" w:hanging="360"/>
      </w:pPr>
      <w:rPr/>
    </w:lvl>
    <w:lvl w:ilvl="1">
      <w:start w:val="2"/>
      <w:numFmt w:val="decimal"/>
      <w:lvlText w:val="%1.%2."/>
      <w:lvlJc w:val="left"/>
      <w:pPr>
        <w:tabs>
          <w:tab w:val="num" w:pos="0"/>
        </w:tabs>
        <w:ind w:left="644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4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04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36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364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724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4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084" w:hanging="180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/>
    <w:lvlOverride w:ilvl="1">
      <w:startOverride w:val="2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a22431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Hyperlink"/>
    <w:basedOn w:val="DefaultParagraphFont"/>
    <w:uiPriority w:val="99"/>
    <w:unhideWhenUsed/>
    <w:rsid w:val="00fa3afa"/>
    <w:rPr>
      <w:color w:val="0000FF" w:themeColor="hyperlink"/>
      <w:u w:val="single"/>
    </w:rPr>
  </w:style>
  <w:style w:type="character" w:styleId="Style15" w:customStyle="1">
    <w:name w:val="Верхний колонтитул Знак"/>
    <w:basedOn w:val="DefaultParagraphFont"/>
    <w:uiPriority w:val="99"/>
    <w:semiHidden/>
    <w:qFormat/>
    <w:rsid w:val="00780e92"/>
    <w:rPr/>
  </w:style>
  <w:style w:type="character" w:styleId="Style16" w:customStyle="1">
    <w:name w:val="Нижний колонтитул Знак"/>
    <w:basedOn w:val="DefaultParagraphFont"/>
    <w:uiPriority w:val="99"/>
    <w:qFormat/>
    <w:rsid w:val="00780e92"/>
    <w:rPr/>
  </w:style>
  <w:style w:type="character" w:styleId="Style17" w:customStyle="1">
    <w:name w:val="Текст выноски Знак"/>
    <w:basedOn w:val="DefaultParagraphFont"/>
    <w:link w:val="BalloonText"/>
    <w:uiPriority w:val="99"/>
    <w:semiHidden/>
    <w:qFormat/>
    <w:rsid w:val="00d46596"/>
    <w:rPr>
      <w:rFonts w:ascii="Tahoma" w:hAnsi="Tahoma" w:cs="Tahoma"/>
      <w:sz w:val="16"/>
      <w:szCs w:val="16"/>
    </w:rPr>
  </w:style>
  <w:style w:type="character" w:styleId="Style18">
    <w:name w:val="FollowedHyperlink"/>
    <w:rPr>
      <w:color w:val="800000"/>
      <w:u w:val="singl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b74008"/>
    <w:pPr>
      <w:spacing w:lineRule="auto" w:line="240" w:before="0" w:after="0"/>
      <w:ind w:left="720" w:hanging="0"/>
      <w:contextualSpacing/>
      <w:jc w:val="both"/>
    </w:pPr>
    <w:rPr>
      <w:rFonts w:ascii="Calibri" w:hAnsi="Calibri" w:eastAsia="Calibri" w:cs="Times New Roman"/>
    </w:rPr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link w:val="Style15"/>
    <w:uiPriority w:val="99"/>
    <w:semiHidden/>
    <w:unhideWhenUsed/>
    <w:rsid w:val="00780e9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Style16"/>
    <w:uiPriority w:val="99"/>
    <w:unhideWhenUsed/>
    <w:rsid w:val="00780e9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7"/>
    <w:uiPriority w:val="99"/>
    <w:semiHidden/>
    <w:unhideWhenUsed/>
    <w:qFormat/>
    <w:rsid w:val="00d4659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7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273-&#1092;&#1079;.&#1088;&#1092;/zakonodatelstvo/zakon-rf-ot-07021992-no-2300-1" TargetMode="External"/><Relationship Id="rId3" Type="http://schemas.openxmlformats.org/officeDocument/2006/relationships/hyperlink" Target="http://273-&#1092;&#1079;.&#1088;&#1092;/zakonodatelstvo/federalnyy-zakon-ot-29-dekabrya-2012-g-no-273-fz-ob-obrazovanii-v-rf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26F96F-E08A-4314-A8B4-A96EA00E5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Application>LibreOffice/7.4.3.2$Windows_X86_64 LibreOffice_project/1048a8393ae2eeec98dff31b5c133c5f1d08b890</Application>
  <AppVersion>15.0000</AppVersion>
  <Pages>7</Pages>
  <Words>1726</Words>
  <Characters>13415</Characters>
  <CharactersWithSpaces>15447</CharactersWithSpaces>
  <Paragraphs>121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2014-06-03T07:42:00Z</dcterms:created>
  <dc:creator>Директор</dc:creator>
  <dc:description/>
  <dc:language>ru-RU</dc:language>
  <cp:lastModifiedBy/>
  <cp:lastPrinted>2023-02-07T15:20:00Z</cp:lastPrinted>
  <dcterms:modified xsi:type="dcterms:W3CDTF">2023-08-27T14:29:18Z</dcterms:modified>
  <cp:revision>143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