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sz w:val="28"/>
        </w:rPr>
        <w:t>Муниципальное общеобразовательное учреждение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 xml:space="preserve">"Сунская общеобразовательная  школа" 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Кондопожского муниципального района Республики Карелия</w:t>
      </w:r>
    </w:p>
    <w:p>
      <w:pPr>
        <w:pStyle w:val="Normal"/>
        <w:ind w:left="9912" w:hanging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ind w:left="9912" w:hanging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spacing w:before="57" w:after="57"/>
        <w:ind w:left="5664" w:hanging="0"/>
        <w:rPr/>
      </w:pPr>
      <w:r>
        <w:rPr/>
        <w:t xml:space="preserve">УТВЕРЖДАЮ </w:t>
      </w:r>
    </w:p>
    <w:p>
      <w:pPr>
        <w:pStyle w:val="Normal"/>
        <w:spacing w:before="57" w:after="57"/>
        <w:ind w:left="5664" w:hanging="0"/>
        <w:rPr/>
      </w:pPr>
      <w:r>
        <w:rPr/>
        <w:t xml:space="preserve">Директор МОУ Сунская </w:t>
      </w:r>
    </w:p>
    <w:p>
      <w:pPr>
        <w:pStyle w:val="Normal"/>
        <w:spacing w:before="57" w:after="57"/>
        <w:ind w:left="5664" w:hanging="0"/>
        <w:rPr/>
      </w:pPr>
      <w:r>
        <w:rPr/>
        <w:t>_________________ Е.А.Фомина</w:t>
      </w:r>
    </w:p>
    <w:p>
      <w:pPr>
        <w:pStyle w:val="Normal"/>
        <w:spacing w:before="57" w:after="57"/>
        <w:ind w:left="5664" w:hanging="0"/>
        <w:rPr/>
      </w:pPr>
      <w:r>
        <w:rPr/>
        <w:t xml:space="preserve">Приказ № </w:t>
      </w:r>
      <w:r>
        <w:rPr/>
        <w:t xml:space="preserve">109 от </w:t>
      </w:r>
      <w:r>
        <w:rPr>
          <w:rFonts w:cs="Times New Roman"/>
        </w:rPr>
        <w:t>2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9</w:t>
      </w:r>
      <w:r>
        <w:rPr>
          <w:rFonts w:cs="Times New Roman"/>
        </w:rPr>
        <w:t>.08.2023г.</w:t>
      </w:r>
    </w:p>
    <w:p>
      <w:pPr>
        <w:pStyle w:val="Normal"/>
        <w:ind w:left="4521" w:hanging="0"/>
        <w:jc w:val="center"/>
        <w:rPr/>
      </w:pPr>
      <w:r>
        <w:rPr/>
      </w:r>
    </w:p>
    <w:p>
      <w:pPr>
        <w:pStyle w:val="Normal"/>
        <w:ind w:left="4521" w:hanging="0"/>
        <w:jc w:val="center"/>
        <w:rPr/>
      </w:pPr>
      <w:r>
        <w:rPr/>
      </w:r>
    </w:p>
    <w:p>
      <w:pPr>
        <w:pStyle w:val="Normal"/>
        <w:ind w:left="4521" w:hanging="0"/>
        <w:jc w:val="center"/>
        <w:rPr/>
      </w:pPr>
      <w:r>
        <w:rPr/>
      </w:r>
    </w:p>
    <w:p>
      <w:pPr>
        <w:pStyle w:val="Normal"/>
        <w:ind w:left="4521" w:hanging="0"/>
        <w:jc w:val="center"/>
        <w:rPr/>
      </w:pPr>
      <w:r>
        <w:rPr/>
      </w:r>
    </w:p>
    <w:p>
      <w:pPr>
        <w:pStyle w:val="Normal"/>
        <w:ind w:left="3813" w:hanging="0"/>
        <w:jc w:val="center"/>
        <w:rPr/>
      </w:pPr>
      <w:r>
        <w:rPr/>
      </w:r>
    </w:p>
    <w:p>
      <w:pPr>
        <w:pStyle w:val="Normal"/>
        <w:spacing w:lineRule="auto" w:line="360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Рабочая программа курса внеурочной деятельности</w:t>
      </w:r>
    </w:p>
    <w:p>
      <w:pPr>
        <w:pStyle w:val="Normal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«Я - волонтер»</w:t>
      </w:r>
    </w:p>
    <w:tbl>
      <w:tblPr>
        <w:tblW w:w="10490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21"/>
        <w:gridCol w:w="2629"/>
        <w:gridCol w:w="4640"/>
      </w:tblGrid>
      <w:tr>
        <w:trPr>
          <w:trHeight w:val="724" w:hRule="atLeast"/>
        </w:trPr>
        <w:tc>
          <w:tcPr>
            <w:tcW w:w="3221" w:type="dxa"/>
            <w:tcBorders/>
          </w:tcPr>
          <w:p>
            <w:pPr>
              <w:pStyle w:val="Normal"/>
              <w:widowControl w:val="false"/>
              <w:snapToGrid w:val="false"/>
              <w:ind w:firstLine="6"/>
              <w:rPr/>
            </w:pPr>
            <w:r>
              <w:rPr/>
            </w:r>
          </w:p>
        </w:tc>
        <w:tc>
          <w:tcPr>
            <w:tcW w:w="2629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4640" w:type="dxa"/>
            <w:tcBorders/>
          </w:tcPr>
          <w:p>
            <w:pPr>
              <w:pStyle w:val="Normal"/>
              <w:widowControl w:val="false"/>
              <w:snapToGrid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sz w:val="28"/>
              </w:rPr>
              <w:t>Программа курса рассчитана на учащихся 5 - 9 классов</w:t>
            </w:r>
          </w:p>
          <w:p>
            <w:pPr>
              <w:pStyle w:val="Normal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rPr>
                <w:sz w:val="28"/>
              </w:rPr>
            </w:pPr>
            <w:r>
              <w:rPr>
                <w:sz w:val="28"/>
              </w:rPr>
              <w:t>Срок реализации - 1 год</w:t>
            </w:r>
          </w:p>
          <w:p>
            <w:pPr>
              <w:pStyle w:val="Normal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rPr>
                <w:sz w:val="28"/>
              </w:rPr>
            </w:pPr>
            <w:r>
              <w:rPr>
                <w:sz w:val="28"/>
              </w:rPr>
              <w:t>Составител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4"/>
                <w:lang w:val="ru-RU" w:eastAsia="ru-RU" w:bidi="ar-SA"/>
              </w:rPr>
              <w:t>и</w:t>
            </w:r>
            <w:r>
              <w:rPr>
                <w:sz w:val="28"/>
              </w:rPr>
              <w:t xml:space="preserve">: </w:t>
            </w:r>
          </w:p>
          <w:p>
            <w:pPr>
              <w:pStyle w:val="Normal"/>
              <w:widowControl w:val="false"/>
              <w:rPr>
                <w:sz w:val="28"/>
              </w:rPr>
            </w:pPr>
            <w:r>
              <w:rPr>
                <w:rFonts w:eastAsia="Times New Roman" w:cs="Times New Roman"/>
                <w:color w:val="auto"/>
                <w:kern w:val="0"/>
                <w:sz w:val="28"/>
                <w:szCs w:val="24"/>
                <w:lang w:val="ru-RU" w:eastAsia="ru-RU" w:bidi="ar-SA"/>
              </w:rPr>
              <w:t>М</w:t>
            </w:r>
            <w:r>
              <w:rPr>
                <w:sz w:val="28"/>
              </w:rPr>
              <w:t>аккоева Алла Евгеньевна</w:t>
            </w:r>
          </w:p>
          <w:p>
            <w:pPr>
              <w:pStyle w:val="Normal"/>
              <w:widowControl w:val="false"/>
              <w:rPr>
                <w:sz w:val="28"/>
              </w:rPr>
            </w:pPr>
            <w:r>
              <w:rPr>
                <w:sz w:val="28"/>
              </w:rPr>
              <w:t>Ипполитова Анастасия Сергеевна</w:t>
            </w:r>
          </w:p>
          <w:p>
            <w:pPr>
              <w:pStyle w:val="Normal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449" w:hRule="atLeast"/>
        </w:trPr>
        <w:tc>
          <w:tcPr>
            <w:tcW w:w="3221" w:type="dxa"/>
            <w:tcBorders/>
          </w:tcPr>
          <w:p>
            <w:pPr>
              <w:pStyle w:val="Normal"/>
              <w:widowControl w:val="false"/>
              <w:snapToGrid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629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4640" w:type="dxa"/>
            <w:tcBorders/>
          </w:tcPr>
          <w:p>
            <w:pPr>
              <w:pStyle w:val="Normal"/>
              <w:widowControl w:val="false"/>
              <w:snapToGrid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rPr>
                <w:sz w:val="28"/>
              </w:rPr>
            </w:pPr>
            <w:r>
              <w:rPr>
                <w:sz w:val="28"/>
              </w:rPr>
              <w:t>Обсуждена и согласована</w:t>
            </w:r>
          </w:p>
          <w:p>
            <w:pPr>
              <w:pStyle w:val="Normal"/>
              <w:widowControl w:val="false"/>
              <w:rPr>
                <w:sz w:val="28"/>
              </w:rPr>
            </w:pPr>
            <w:r>
              <w:rPr>
                <w:sz w:val="28"/>
              </w:rPr>
              <w:t>на методическом совете</w:t>
            </w:r>
          </w:p>
          <w:p>
            <w:pPr>
              <w:pStyle w:val="Normal"/>
              <w:widowControl w:val="false"/>
              <w:rPr>
                <w:sz w:val="28"/>
              </w:rPr>
            </w:pPr>
            <w:r>
              <w:rPr>
                <w:sz w:val="28"/>
              </w:rPr>
              <w:t xml:space="preserve">Протокол № </w:t>
            </w:r>
            <w:r>
              <w:rPr>
                <w:sz w:val="28"/>
              </w:rPr>
              <w:t>1 от 28.08.2023г.</w:t>
            </w:r>
          </w:p>
          <w:p>
            <w:pPr>
              <w:pStyle w:val="Normal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rPr>
                <w:sz w:val="28"/>
              </w:rPr>
            </w:pPr>
            <w:r>
              <w:rPr>
                <w:sz w:val="28"/>
              </w:rPr>
              <w:t>Принята на педагогическом совете</w:t>
            </w:r>
          </w:p>
          <w:p>
            <w:pPr>
              <w:pStyle w:val="Normal"/>
              <w:widowControl w:val="false"/>
              <w:rPr>
                <w:sz w:val="28"/>
              </w:rPr>
            </w:pPr>
            <w:r>
              <w:rPr>
                <w:sz w:val="28"/>
              </w:rPr>
              <w:t xml:space="preserve">Протокол № 1 </w:t>
            </w:r>
            <w:r>
              <w:rPr>
                <w:sz w:val="28"/>
              </w:rPr>
              <w:t>от 29.08.2023г.</w:t>
            </w:r>
          </w:p>
          <w:p>
            <w:pPr>
              <w:pStyle w:val="Normal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widowControl w:val="false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jc w:val="center"/>
        <w:rPr>
          <w:sz w:val="32"/>
        </w:rPr>
      </w:pPr>
      <w:r>
        <w:rPr>
          <w:sz w:val="32"/>
        </w:rPr>
      </w:r>
    </w:p>
    <w:p>
      <w:pPr>
        <w:pStyle w:val="Normal"/>
        <w:jc w:val="center"/>
        <w:rPr>
          <w:sz w:val="32"/>
        </w:rPr>
      </w:pPr>
      <w:r>
        <w:rPr>
          <w:sz w:val="32"/>
        </w:rPr>
      </w:r>
    </w:p>
    <w:p>
      <w:pPr>
        <w:pStyle w:val="Normal"/>
        <w:jc w:val="center"/>
        <w:rPr>
          <w:sz w:val="32"/>
        </w:rPr>
      </w:pPr>
      <w:r>
        <w:rPr>
          <w:sz w:val="32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с. Янишполе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2023</w:t>
      </w:r>
    </w:p>
    <w:p>
      <w:pPr>
        <w:pStyle w:val="Normal"/>
        <w:ind w:firstLine="70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firstLine="709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709"/>
        <w:jc w:val="center"/>
        <w:rPr>
          <w:color w:val="000000"/>
        </w:rPr>
      </w:pPr>
      <w:r>
        <w:rPr>
          <w:b/>
          <w:bCs/>
          <w:color w:val="000000"/>
          <w:sz w:val="28"/>
        </w:rPr>
        <w:t>1. Пояснительная записка</w:t>
      </w:r>
    </w:p>
    <w:p>
      <w:pPr>
        <w:pStyle w:val="NormalWeb"/>
        <w:spacing w:before="280" w:after="280"/>
        <w:ind w:firstLine="709"/>
        <w:jc w:val="both"/>
        <w:rPr>
          <w:color w:val="000000"/>
        </w:rPr>
      </w:pPr>
      <w:r>
        <w:rPr>
          <w:color w:val="000000"/>
        </w:rPr>
        <w:t>Одной из задач гражданского и патриотического воспитания является формирование у детей активной жизненной и гражданской позиции, основанной на готовности к участию в общественно-политической жизни страны и государственной деятельности. Требуются новые подходы и методы активизации подростков. Волонтёрское движение является одной из таких форм работы, поэтому данное направление деятельности является </w:t>
      </w:r>
      <w:r>
        <w:rPr>
          <w:b/>
          <w:bCs/>
          <w:color w:val="000000"/>
        </w:rPr>
        <w:t>актуальным.</w:t>
      </w:r>
    </w:p>
    <w:p>
      <w:pPr>
        <w:pStyle w:val="NormalWeb"/>
        <w:spacing w:before="280" w:after="280"/>
        <w:ind w:firstLine="709"/>
        <w:jc w:val="both"/>
        <w:rPr>
          <w:color w:val="000000"/>
        </w:rPr>
      </w:pPr>
      <w:r>
        <w:rPr>
          <w:color w:val="000000"/>
        </w:rPr>
        <w:t>Волонтеры</w:t>
      </w:r>
      <w:r>
        <w:rPr>
          <w:i/>
          <w:iCs/>
          <w:color w:val="000000"/>
        </w:rPr>
        <w:t> </w:t>
      </w:r>
      <w:r>
        <w:rPr>
          <w:color w:val="000000"/>
        </w:rPr>
        <w:t>(от англ. Volunteer - доброволец) – это люди, делающие</w:t>
      </w:r>
      <w:r>
        <w:rPr>
          <w:i/>
          <w:iCs/>
          <w:color w:val="000000"/>
        </w:rPr>
        <w:t> </w:t>
      </w:r>
      <w:r>
        <w:rPr>
          <w:color w:val="000000"/>
        </w:rPr>
        <w:t>что-либо по своей воле, по согласию, а не по принуждению. Волонтерские или добровольческие организации - это свободные союзы людей, объединенных каким-либо общим специальным интересом. Их деятельность связана, как правило, с благотворительностью, милосердием.  В России сегодня действует много молодежных волонтерских объединений, которые занимаются пропагандой здорового образа жизни. Волонтерское движение сейчас развивается бурно. И одна из основных причин этого – добровольность и свобода выбора. Добровольно выбранная социально значимая деятельность неизмеримо выше для личности подростка навязанной извне. К тому же, формирование компетентности возможно только в единстве с ценностями человека, т.е. при глубокой личной заинтересованности человека в данном виде деятельности.</w:t>
      </w:r>
    </w:p>
    <w:p>
      <w:pPr>
        <w:pStyle w:val="Normal"/>
        <w:ind w:firstLine="708"/>
        <w:jc w:val="both"/>
        <w:rPr/>
      </w:pPr>
      <w:r>
        <w:rPr/>
        <w:t>Главная </w:t>
      </w:r>
      <w:r>
        <w:rPr>
          <w:b/>
        </w:rPr>
        <w:t>цель</w:t>
      </w:r>
      <w:r>
        <w:rPr/>
        <w:t> волонтерского движения – формирование сплоченной команды волонтеров, имеющих активную жизненную позицию, социализация обучающихся, создание условий для реализации социальных инициатив.</w:t>
      </w:r>
    </w:p>
    <w:p>
      <w:pPr>
        <w:pStyle w:val="NormalWeb"/>
        <w:spacing w:before="280" w:after="28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Задачи:</w:t>
      </w:r>
    </w:p>
    <w:p>
      <w:pPr>
        <w:pStyle w:val="NormalWeb"/>
        <w:numPr>
          <w:ilvl w:val="0"/>
          <w:numId w:val="1"/>
        </w:numPr>
        <w:spacing w:beforeAutospacing="0" w:before="280" w:afterAutospacing="0" w:after="0"/>
        <w:ind w:left="0" w:firstLine="709"/>
        <w:jc w:val="both"/>
        <w:rPr>
          <w:color w:val="000000"/>
        </w:rPr>
      </w:pPr>
      <w:r>
        <w:rPr>
          <w:color w:val="000000"/>
        </w:rPr>
        <w:t>Включать обучающихся в активную школьную жизнь, создавать благоприятную атмосферу для их социализации.</w:t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0" w:firstLine="709"/>
        <w:jc w:val="both"/>
        <w:rPr>
          <w:color w:val="000000"/>
        </w:rPr>
      </w:pPr>
      <w:r>
        <w:rPr>
          <w:color w:val="000000"/>
        </w:rPr>
        <w:t>Формировать в детской и юношеской среде навыки социально-ответственного поведения, а также вести пропаганду здорового образа жизни с помощью различных видов деятельности.</w:t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0" w:firstLine="709"/>
        <w:jc w:val="both"/>
        <w:rPr>
          <w:color w:val="000000"/>
        </w:rPr>
      </w:pPr>
      <w:r>
        <w:rPr>
          <w:color w:val="000000"/>
        </w:rPr>
        <w:t>Возродить лучшие отечественные традиции благотворительности, воспитывать доброту, чуткость, сострадание.</w:t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0" w:firstLine="709"/>
        <w:jc w:val="both"/>
        <w:rPr>
          <w:color w:val="000000"/>
        </w:rPr>
      </w:pPr>
      <w:r>
        <w:rPr>
          <w:color w:val="000000"/>
        </w:rPr>
        <w:t>Создавать позитивные установки обучающихся на добровольческую деятельность.</w:t>
      </w:r>
    </w:p>
    <w:p>
      <w:pPr>
        <w:pStyle w:val="NormalWeb"/>
        <w:spacing w:before="280" w:after="280"/>
        <w:ind w:firstLine="709"/>
        <w:jc w:val="both"/>
        <w:rPr>
          <w:color w:val="000000"/>
        </w:rPr>
      </w:pPr>
      <w:r>
        <w:rPr>
          <w:color w:val="000000"/>
        </w:rPr>
        <w:t>Активная жизненная позиция волонтеров, умение взаимодействовать и включаться в деятельность, умение получать и передавать информацию – это то, чем должен обладать волонтер для успешной работы. По принципу “равный - равному” волонтеры будут передавать сверстникам информацию на классных часах, в выступлениях на сцене, на занятиях с элементами тренинга, в ролевых и интерактивных играх. Обучая других, будут обучаться сами.  </w:t>
      </w:r>
    </w:p>
    <w:p>
      <w:pPr>
        <w:pStyle w:val="NormalWeb"/>
        <w:spacing w:before="280" w:after="280"/>
        <w:ind w:firstLine="709"/>
        <w:jc w:val="both"/>
        <w:rPr/>
      </w:pPr>
      <w:r>
        <w:rPr/>
        <w:t>В процессе деятельности волонтеры будут взаимодействовать с внешним миром:</w:t>
      </w:r>
    </w:p>
    <w:p>
      <w:pPr>
        <w:pStyle w:val="NormalWeb"/>
        <w:numPr>
          <w:ilvl w:val="0"/>
          <w:numId w:val="2"/>
        </w:numPr>
        <w:spacing w:beforeAutospacing="0" w:before="280" w:afterAutospacing="0" w:after="0"/>
        <w:ind w:left="0" w:firstLine="709"/>
        <w:jc w:val="both"/>
        <w:rPr/>
      </w:pPr>
      <w:r>
        <w:rPr/>
        <w:t>во-первых, взаимодействуя между собой в процессе деятельности, приобретают умения работать в команде, учатся разрешать конфликты, включаться в деятельность, несут ответственность (сама волонтерская деятельность (подготовка выступлений, проведение акций, игр, участие в конкурсах, проведение соц. опросов, анкетирования);</w:t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ind w:left="0" w:firstLine="709"/>
        <w:jc w:val="both"/>
        <w:rPr/>
      </w:pPr>
      <w:r>
        <w:rPr/>
        <w:t>во-вторых, передавая информацию вовне, своим сверстникам, по принципу “равный - равному”, проводя классные часы с тематическими информационными выходами в классы, профилактические занятия, профилактические сказки, театрализованные конкурсы, агитационные выступления, интерактивные игры, акции, оформление информационных листовок, тематического уголка.</w:t>
      </w:r>
    </w:p>
    <w:p>
      <w:pPr>
        <w:pStyle w:val="NormalWeb"/>
        <w:spacing w:before="280" w:after="28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Направления работы</w:t>
      </w:r>
    </w:p>
    <w:p>
      <w:pPr>
        <w:pStyle w:val="NormalWeb"/>
        <w:numPr>
          <w:ilvl w:val="0"/>
          <w:numId w:val="3"/>
        </w:numPr>
        <w:spacing w:beforeAutospacing="0" w:before="280" w:afterAutospacing="0" w:after="0"/>
        <w:ind w:left="0" w:firstLine="709"/>
        <w:jc w:val="both"/>
        <w:rPr>
          <w:color w:val="000000"/>
        </w:rPr>
      </w:pPr>
      <w:r>
        <w:rPr>
          <w:b/>
          <w:bCs/>
          <w:color w:val="000000"/>
          <w:u w:val="single"/>
        </w:rPr>
        <w:t>экологическое</w:t>
      </w:r>
      <w:r>
        <w:rPr>
          <w:color w:val="000000"/>
        </w:rPr>
        <w:t> (организация и участие в различных акциях помощи животным, поездки в приюты, акции по уборке территорий, пропаганда раздельного сбора отходов)</w:t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ind w:left="0" w:firstLine="709"/>
        <w:jc w:val="both"/>
        <w:rPr>
          <w:color w:val="000000"/>
        </w:rPr>
      </w:pPr>
      <w:r>
        <w:rPr>
          <w:b/>
          <w:bCs/>
          <w:color w:val="000000"/>
          <w:u w:val="single"/>
        </w:rPr>
        <w:t>социальное</w:t>
      </w:r>
      <w:r>
        <w:rPr>
          <w:color w:val="000000"/>
        </w:rPr>
        <w:t> (помощь людям в трудных ситуациях, поддержка и включение в активную деятельность детей с трудностями в поведении, работа службы медиации)</w:t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ind w:left="0" w:firstLine="709"/>
        <w:jc w:val="both"/>
        <w:rPr>
          <w:color w:val="000000"/>
        </w:rPr>
      </w:pPr>
      <w:r>
        <w:rPr>
          <w:b/>
          <w:bCs/>
          <w:color w:val="000000"/>
          <w:u w:val="single"/>
        </w:rPr>
        <w:t>событийное</w:t>
      </w:r>
      <w:r>
        <w:rPr>
          <w:color w:val="000000"/>
        </w:rPr>
        <w:t> (подготовка к различным школьным праздникам, флэшмобы, челленджи, мастер-классы)</w:t>
      </w:r>
    </w:p>
    <w:p>
      <w:pPr>
        <w:pStyle w:val="NormalWeb"/>
        <w:spacing w:before="280" w:after="280"/>
        <w:ind w:firstLine="709"/>
        <w:jc w:val="both"/>
        <w:rPr>
          <w:color w:val="000000"/>
        </w:rPr>
      </w:pPr>
      <w:r>
        <w:rPr>
          <w:color w:val="000000"/>
        </w:rPr>
        <w:t>Все это будет способствовать формированию социальной компетентности и духовно-нравственному развитию обучающихся, а также их социализации.</w:t>
      </w:r>
    </w:p>
    <w:p>
      <w:pPr>
        <w:pStyle w:val="NormalWeb"/>
        <w:spacing w:before="280" w:after="280"/>
        <w:ind w:firstLine="709"/>
        <w:jc w:val="both"/>
        <w:rPr>
          <w:color w:val="000000"/>
        </w:rPr>
      </w:pPr>
      <w:r>
        <w:rPr>
          <w:color w:val="000000"/>
        </w:rPr>
        <w:t xml:space="preserve">Программа клуба разработана для обучающихся 6 – 9 классов. Занятия проводятся один раз в неделю. Курс рассчитан на 34 часа. </w:t>
      </w:r>
    </w:p>
    <w:p>
      <w:pPr>
        <w:pStyle w:val="NormalWeb"/>
        <w:spacing w:before="280" w:after="280"/>
        <w:ind w:firstLine="709"/>
        <w:jc w:val="both"/>
        <w:rPr>
          <w:color w:val="000000"/>
        </w:rPr>
      </w:pPr>
      <w:r>
        <w:rPr>
          <w:color w:val="000000"/>
        </w:rPr>
        <w:t>Задания направлены на освоение теоретической базы волонтёрского движения, а также их практической реализации. Практические занятия проводится в форме бесед, игр, проектов, интерактивов, тренингов.</w:t>
      </w:r>
    </w:p>
    <w:p>
      <w:pPr>
        <w:pStyle w:val="Normal"/>
        <w:tabs>
          <w:tab w:val="clear" w:pos="709"/>
          <w:tab w:val="left" w:pos="1080" w:leader="none"/>
        </w:tabs>
        <w:ind w:firstLine="708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tabs>
          <w:tab w:val="clear" w:pos="709"/>
          <w:tab w:val="left" w:pos="1080" w:leader="none"/>
        </w:tabs>
        <w:ind w:firstLine="708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  <w:sz w:val="28"/>
        </w:rPr>
        <w:t xml:space="preserve">2. Планируемые </w:t>
      </w:r>
      <w:r>
        <w:rPr>
          <w:b/>
          <w:bCs/>
          <w:sz w:val="28"/>
        </w:rPr>
        <w:t>р</w:t>
      </w:r>
      <w:r>
        <w:rPr>
          <w:b/>
          <w:bCs/>
          <w:color w:val="000000"/>
          <w:sz w:val="28"/>
        </w:rPr>
        <w:t>езультаты освоения курса</w:t>
      </w:r>
    </w:p>
    <w:p>
      <w:pPr>
        <w:pStyle w:val="Normal"/>
        <w:tabs>
          <w:tab w:val="clear" w:pos="709"/>
          <w:tab w:val="left" w:pos="1080" w:leader="none"/>
        </w:tabs>
        <w:ind w:firstLine="708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Web"/>
        <w:spacing w:before="280" w:after="280"/>
        <w:ind w:firstLine="709"/>
        <w:jc w:val="both"/>
        <w:rPr>
          <w:b/>
          <w:b/>
          <w:bCs/>
          <w:color w:val="000000"/>
        </w:rPr>
      </w:pPr>
      <w:r>
        <w:rPr>
          <w:b/>
          <w:bCs/>
          <w:color w:val="000000"/>
        </w:rPr>
        <w:t>Личностные, метапредметные и предметные результаты освоения курса</w:t>
      </w:r>
    </w:p>
    <w:p>
      <w:pPr>
        <w:pStyle w:val="NormalWeb"/>
        <w:spacing w:before="280" w:after="280"/>
        <w:ind w:firstLine="709"/>
        <w:jc w:val="both"/>
        <w:rPr>
          <w:color w:val="000000"/>
        </w:rPr>
      </w:pPr>
      <w:r>
        <w:rPr>
          <w:b/>
          <w:bCs/>
          <w:i/>
          <w:color w:val="000000"/>
        </w:rPr>
        <w:t>Личностные результаты</w:t>
      </w:r>
      <w:r>
        <w:rPr>
          <w:color w:val="000000"/>
        </w:rPr>
        <w:t> освоения программы:</w:t>
      </w:r>
    </w:p>
    <w:p>
      <w:pPr>
        <w:pStyle w:val="NormalWeb"/>
        <w:numPr>
          <w:ilvl w:val="0"/>
          <w:numId w:val="4"/>
        </w:numPr>
        <w:spacing w:beforeAutospacing="0" w:before="280" w:afterAutospacing="0" w:after="0"/>
        <w:ind w:left="0" w:firstLine="709"/>
        <w:jc w:val="both"/>
        <w:rPr>
          <w:color w:val="000000"/>
        </w:rPr>
      </w:pPr>
      <w:r>
        <w:rPr>
          <w:color w:val="000000"/>
        </w:rPr>
        <w:t>готовность и способность обучающих</w:t>
        <w:softHyphen/>
        <w:t>ся к саморазвитию;</w:t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0" w:firstLine="709"/>
        <w:jc w:val="both"/>
        <w:rPr>
          <w:color w:val="000000"/>
        </w:rPr>
      </w:pPr>
      <w:r>
        <w:rPr>
          <w:color w:val="000000"/>
        </w:rPr>
        <w:t>формирование чувства гордости за волонтерский клуб, осознание своей принадлежности к волонтёрскому движению в районе, стране, мире;</w:t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0" w:firstLine="709"/>
        <w:jc w:val="both"/>
        <w:rPr>
          <w:color w:val="000000"/>
        </w:rPr>
      </w:pPr>
      <w:r>
        <w:rPr>
          <w:color w:val="000000"/>
        </w:rPr>
        <w:t xml:space="preserve">формирование нравственных ценностей российского общества; </w:t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0" w:firstLine="709"/>
        <w:jc w:val="both"/>
        <w:rPr>
          <w:color w:val="000000"/>
        </w:rPr>
      </w:pPr>
      <w:r>
        <w:rPr>
          <w:color w:val="000000"/>
        </w:rPr>
        <w:t>сформированность основ гражданской идентичности;</w:t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0" w:firstLine="709"/>
        <w:jc w:val="both"/>
        <w:rPr>
          <w:color w:val="000000"/>
        </w:rPr>
      </w:pPr>
      <w:r>
        <w:rPr>
          <w:color w:val="000000"/>
        </w:rPr>
        <w:t>принятие и освоение социальной роли волонтёра, развитие мотивов волонтёрской деятельности и формирование личностного смысла данной деятельности;</w:t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0" w:firstLine="709"/>
        <w:jc w:val="both"/>
        <w:rPr>
          <w:color w:val="000000"/>
        </w:rPr>
      </w:pPr>
      <w:r>
        <w:rPr>
          <w:color w:val="000000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0" w:firstLine="709"/>
        <w:jc w:val="both"/>
        <w:rPr>
          <w:color w:val="000000"/>
        </w:rPr>
      </w:pPr>
      <w:r>
        <w:rPr>
          <w:color w:val="000000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0" w:firstLine="709"/>
        <w:jc w:val="both"/>
        <w:rPr>
          <w:color w:val="000000"/>
        </w:rPr>
      </w:pPr>
      <w:r>
        <w:rPr>
          <w:color w:val="000000"/>
        </w:rPr>
        <w:t>активное включение в общение и взаимодействие со сверстниками на принципах уважения и доброжелательности, взаимопомощи и сопереживания;</w:t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0" w:firstLine="709"/>
        <w:jc w:val="both"/>
        <w:rPr>
          <w:color w:val="000000"/>
        </w:rPr>
      </w:pPr>
      <w:r>
        <w:rPr>
          <w:color w:val="000000"/>
        </w:rPr>
        <w:t>проявление положительных качеств личности и управление своими эмоциями в различных (нестандартных) ситуациях и условиях;</w:t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0" w:firstLine="709"/>
        <w:jc w:val="both"/>
        <w:rPr>
          <w:color w:val="000000"/>
        </w:rPr>
      </w:pPr>
      <w:r>
        <w:rPr>
          <w:color w:val="000000"/>
        </w:rPr>
        <w:t>умение общаться и взаимодействовать со сверстниками на принципах взаимодействия, дружбы, толерантности;</w:t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0" w:firstLine="709"/>
        <w:jc w:val="both"/>
        <w:rPr>
          <w:color w:val="000000"/>
        </w:rPr>
      </w:pPr>
      <w:r>
        <w:rPr>
          <w:color w:val="000000"/>
        </w:rPr>
        <w:t>готовность конструктивно разрешать конфликты посредством учёта интересов сторон и сотрудничества;</w:t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0" w:firstLine="709"/>
        <w:jc w:val="both"/>
        <w:rPr>
          <w:color w:val="000000"/>
        </w:rPr>
      </w:pPr>
      <w:r>
        <w:rPr>
          <w:color w:val="000000"/>
        </w:rPr>
        <w:t>формирование духовно-нравственных качеств, приобретение знаний о принятых в обществе нормах отношения к памятникам культуры, к людям, к окружающему миру;</w:t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0" w:firstLine="709"/>
        <w:jc w:val="both"/>
        <w:rPr>
          <w:color w:val="000000"/>
        </w:rPr>
      </w:pPr>
      <w:r>
        <w:rPr/>
        <w:t>ориентация в социальных ролях и межличностных отношениях; формирование интереса к осуществлению благотворительных акций;</w:t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0" w:firstLine="709"/>
        <w:jc w:val="both"/>
        <w:rPr>
          <w:color w:val="000000"/>
        </w:rPr>
      </w:pPr>
      <w:r>
        <w:rPr>
          <w:color w:val="000000"/>
        </w:rPr>
        <w:t>формирование осознанного, уважительного и доброжелательного от</w:t>
        <w:softHyphen/>
        <w:t>ношения к другому человеку, его мнению, мировоззрению, культу</w:t>
        <w:softHyphen/>
        <w:t>ре; готовности и способности вести диалог с другими людьми и достигать в нем взаимопонимания;</w:t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0" w:firstLine="709"/>
        <w:jc w:val="both"/>
        <w:rPr>
          <w:color w:val="000000"/>
        </w:rPr>
      </w:pPr>
      <w:r>
        <w:rPr>
          <w:color w:val="000000"/>
        </w:rPr>
        <w:t>развитие морального сознания и компетентности в решении мо</w:t>
        <w:softHyphen/>
        <w:t>ральных проблем на основе личностного выбора, формирование нравственных чувств и нравственного поведения, осознанного и от</w:t>
        <w:softHyphen/>
        <w:t>ветственного отношения к собственным поступкам.</w:t>
      </w:r>
    </w:p>
    <w:p>
      <w:pPr>
        <w:pStyle w:val="NormalWeb"/>
        <w:spacing w:before="280" w:after="280"/>
        <w:ind w:firstLine="709"/>
        <w:jc w:val="both"/>
        <w:rPr>
          <w:color w:val="000000"/>
        </w:rPr>
      </w:pPr>
      <w:r>
        <w:rPr>
          <w:b/>
          <w:bCs/>
          <w:i/>
          <w:color w:val="000000"/>
        </w:rPr>
        <w:t>Метапредметные</w:t>
      </w:r>
      <w:r>
        <w:rPr>
          <w:i/>
          <w:color w:val="000000"/>
        </w:rPr>
        <w:t> и </w:t>
      </w:r>
      <w:r>
        <w:rPr>
          <w:b/>
          <w:bCs/>
          <w:i/>
          <w:color w:val="000000"/>
        </w:rPr>
        <w:t>предметные</w:t>
      </w:r>
      <w:r>
        <w:rPr>
          <w:i/>
          <w:color w:val="000000"/>
        </w:rPr>
        <w:t> результаты освоения программы</w:t>
      </w:r>
      <w:r>
        <w:rPr>
          <w:color w:val="000000"/>
        </w:rPr>
        <w:t>:</w:t>
      </w:r>
    </w:p>
    <w:p>
      <w:pPr>
        <w:pStyle w:val="NormalWeb"/>
        <w:numPr>
          <w:ilvl w:val="0"/>
          <w:numId w:val="5"/>
        </w:numPr>
        <w:spacing w:beforeAutospacing="0" w:before="280" w:afterAutospacing="0" w:after="0"/>
        <w:ind w:left="0" w:firstLine="709"/>
        <w:jc w:val="both"/>
        <w:rPr>
          <w:color w:val="000000"/>
        </w:rPr>
      </w:pPr>
      <w:r>
        <w:rPr/>
        <w:t>постановка учебной задачи, планирование (определение последовательности промежуточных целей с учётом конечного результата); прогнозирование, контроль, коррекция и оценка;</w:t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ind w:left="0" w:firstLine="709"/>
        <w:jc w:val="both"/>
        <w:rPr>
          <w:color w:val="000000"/>
        </w:rPr>
      </w:pPr>
      <w:r>
        <w:rPr/>
        <w:t xml:space="preserve">умение осуществлять поиск необходимой информации, знакомство с деятельностью волонтёрских организаций в России; </w:t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ind w:left="0" w:firstLine="709"/>
        <w:jc w:val="both"/>
        <w:rPr>
          <w:color w:val="000000"/>
        </w:rPr>
      </w:pPr>
      <w:r>
        <w:rPr/>
        <w:t>самостоятельное создание способов решения проблем поискового характера;</w:t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ind w:left="0" w:firstLine="709"/>
        <w:jc w:val="both"/>
        <w:rPr>
          <w:color w:val="000000"/>
        </w:rPr>
      </w:pPr>
      <w:r>
        <w:rPr/>
        <w:t>коммуникативные УУД обеспечивают социальную компетентность и учёт позиции других людей; участие в КТД; умение интегрироваться в группу сверстников и продуктивно сотрудничать со сверстниками и взрослыми;</w:t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ind w:left="0" w:firstLine="709"/>
        <w:jc w:val="both"/>
        <w:rPr>
          <w:color w:val="000000"/>
        </w:rPr>
      </w:pPr>
      <w:r>
        <w:rPr>
          <w:color w:val="000000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i/>
          <w:iCs/>
          <w:color w:val="000000"/>
        </w:rPr>
        <w:t>Познавательные</w:t>
      </w:r>
      <w:r>
        <w:rPr>
          <w:color w:val="000000"/>
        </w:rPr>
        <w:t> умения характеризуют формируемые у школьника методы освоения окружающего мира: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А) владеть умениями моделирующей деятельности (работать с доступными предметными, знаковыми, графическими моделями; создавать простейшие модели);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Б) освоить информационно – технологические умения (поиск, обработка, преобразование информации; представление информации в разных видах и формах).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i/>
          <w:iCs/>
          <w:color w:val="000000"/>
        </w:rPr>
        <w:t>Коммуникативные</w:t>
      </w:r>
      <w:r>
        <w:rPr>
          <w:color w:val="000000"/>
        </w:rPr>
        <w:t> умения характеризуют возможные достижения в речевом, языковом развитии учащегося и в деятельности общения;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А) Овладеть умениями воспринимать речь устную и письменную (адекватно воспринимать и осмысливать звучащую речь).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Б) Овладеть умениями строить диалогическую речь (обмениваться доступной информацией, учитывать особенности диалога и участников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общения; приводить доказательства; высказывать свою точку зрения).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i/>
          <w:iCs/>
          <w:color w:val="000000"/>
        </w:rPr>
        <w:t>Регулятивные</w:t>
      </w:r>
      <w:r>
        <w:rPr>
          <w:color w:val="000000"/>
        </w:rPr>
        <w:t> (организационные) умения: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А) Освоить умения планировать деятельность (намечать цель; выбирать целесообразные средства достижения цели; выбирать партнеров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деятельности).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Б) Овладеть умениями анализировать (определять целесообразность действий, операций, средств; оценивать качество процесса деятельности и отношения участников к ней.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i/>
          <w:iCs/>
          <w:color w:val="000000"/>
        </w:rPr>
        <w:t>Эмоционально – ценностные</w:t>
      </w:r>
      <w:r>
        <w:rPr>
          <w:color w:val="000000"/>
        </w:rPr>
        <w:t> умения характеризуют умения, отражающие эмоциональное отношение учащегося к окружающему миру во всех его проявлениях: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А) Освоить умения рефлексивной деятельности (анализировать собственные действия, поведение, чувства, способности; высказывать суждения о полученной информации; анализировать и объективно оценивать отношение к себе со стороны сверстников, пользоваться приемами самонаблюдения).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В) Быть способным к сопереживанию (проявлять понимание чужих проблем, эмоционально реагировать на негативные проявления в детском обществе.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i/>
          <w:iCs/>
          <w:color w:val="000000"/>
        </w:rPr>
        <w:t>Кроме того, обучающиеся получат дополнительные сведения об истории волонтёрского движения в России и мире, месте и роли волонтёров в жизни российского общества, о некоторых направлениях работы волонтёров.</w:t>
      </w:r>
    </w:p>
    <w:p>
      <w:pPr>
        <w:pStyle w:val="NormalWeb"/>
        <w:spacing w:before="280" w:after="280"/>
        <w:ind w:firstLine="709"/>
        <w:jc w:val="both"/>
        <w:rPr>
          <w:color w:val="000000"/>
        </w:rPr>
      </w:pPr>
      <w:r>
        <w:rPr>
          <w:color w:val="000000"/>
        </w:rPr>
      </w:r>
    </w:p>
    <w:p>
      <w:pPr>
        <w:pStyle w:val="NormalWeb"/>
        <w:spacing w:before="280" w:after="280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Содержание курса внеурочной деятельности</w:t>
      </w:r>
    </w:p>
    <w:p>
      <w:pPr>
        <w:pStyle w:val="NormalWeb"/>
        <w:spacing w:before="280" w:after="28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Раздел 1. Из истории волонтерского движения в мире и России. Создание волонтерского отряда. </w:t>
      </w:r>
      <w:r>
        <w:rPr>
          <w:color w:val="000000"/>
        </w:rPr>
        <w:t>Учащиеся узнают об истории волонтерского движения в России и за рубежом. Познакомятся с правами и обязанностями волонтеров. Разработают проект положения о волонтерском отряде, определят идею волонтерского отряда, продумают направления работы и наметят план работы на год. Составят банк организаций, которые нуждаются в волонтерской помощи. Анкетирование поможет обучающимся осмыслить требования, предъявляемые к личным качествам волонтера.</w:t>
      </w:r>
    </w:p>
    <w:p>
      <w:pPr>
        <w:pStyle w:val="NormalWeb"/>
        <w:spacing w:before="280" w:after="28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Раздел 2. Познаю себя и других (психологическая подготовка волонтеров). </w:t>
      </w:r>
      <w:r>
        <w:rPr>
          <w:color w:val="000000"/>
        </w:rPr>
        <w:t>Учащиеся познакомятся с психологическими особенностями людей с ограниченными возможностями и пожилых людей. Тренинги, как интерактивные методы обучения позволяют более глубоко осознать истинные мотивы обращения к волонтерской деятельности, развить уже существующие навыки работы с людьми и такие важные для общения качества, как эмпатия (сопереживание другому), конгруэнтность (искренность). Участие в тренингах поможет обучающимся осознать свою готовность к участию в волонтерской деятельности, подготовиться к её осуществлению. Психологическая подготовка способствует развитию личностного потенциала школьников, помогает разрешить собственные психологические проблемы, закрепить полученные теоретические знания, формирует коммуникативные способности и готовность терпимо относится к окружающим людям.</w:t>
      </w:r>
    </w:p>
    <w:p>
      <w:pPr>
        <w:pStyle w:val="NormalWeb"/>
        <w:spacing w:before="280" w:after="28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Раздел 3. Учимся работать с документами. </w:t>
      </w:r>
      <w:r>
        <w:rPr>
          <w:color w:val="000000"/>
        </w:rPr>
        <w:t>Обучающиеся познакомятся с основными правовыми актами и документами, регламентирующими волонтерскую деятельность. Они научатся вести документацию волонтера, создавать различную печатную и видеопродукцию для проведения мероприятий в рамках волонтерской деятельности. Волонтеры учатся оформлять личное портфолио.</w:t>
      </w:r>
    </w:p>
    <w:p>
      <w:pPr>
        <w:pStyle w:val="NormalWeb"/>
        <w:spacing w:before="280" w:after="28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Раздел 4. Участие в акциях и конкурсах. </w:t>
      </w:r>
      <w:r>
        <w:rPr>
          <w:color w:val="000000"/>
        </w:rPr>
        <w:t>Учащиеся разрабатывают акции и мероприятия различных направлений, с привлечением родительской общественности; организуют «активные перемены». Участвуют в Конкурсах разного уровня по направлению своего рода деятельности.</w:t>
      </w:r>
    </w:p>
    <w:p>
      <w:pPr>
        <w:pStyle w:val="NormalWeb"/>
        <w:spacing w:before="280" w:after="280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Раздел 5. Благотворительная деятельность волонтера. </w:t>
      </w:r>
      <w:r>
        <w:rPr>
          <w:color w:val="000000"/>
        </w:rPr>
        <w:t> Обучающиеся определяют круг людей, нуждающихся в заботе и внимании - это дети с ограниченными возможностями, дети из малообеспеченных семей, сироты, пожилые люди. Волонтёры оказывают им адресную помощь, на практике реализуют знания, полученные ими в период подготовки.</w:t>
      </w:r>
    </w:p>
    <w:p>
      <w:pPr>
        <w:pStyle w:val="NormalWeb"/>
        <w:spacing w:before="280" w:after="280"/>
        <w:ind w:firstLine="709"/>
        <w:jc w:val="both"/>
        <w:rPr>
          <w:color w:val="000000"/>
        </w:rPr>
      </w:pPr>
      <w:r>
        <w:rPr>
          <w:color w:val="000000"/>
        </w:rPr>
      </w:r>
    </w:p>
    <w:p>
      <w:pPr>
        <w:pStyle w:val="Style32"/>
        <w:spacing w:beforeAutospacing="0" w:before="0" w:afterAutospacing="0" w:after="150"/>
        <w:ind w:firstLine="709"/>
        <w:jc w:val="both"/>
        <w:rPr>
          <w:b/>
          <w:b/>
          <w:color w:val="000000"/>
        </w:rPr>
      </w:pPr>
      <w:r>
        <w:rPr>
          <w:rFonts w:eastAsia="Times New Roman"/>
          <w:b/>
          <w:bCs/>
          <w:sz w:val="28"/>
        </w:rPr>
        <w:t>4</w:t>
      </w:r>
      <w:r>
        <w:rPr>
          <w:b/>
          <w:bCs/>
          <w:color w:val="000000"/>
          <w:sz w:val="28"/>
        </w:rPr>
        <w:t xml:space="preserve">. </w:t>
      </w:r>
      <w:r>
        <w:rPr>
          <w:b/>
          <w:bCs/>
          <w:sz w:val="28"/>
        </w:rPr>
        <w:t>Формы проведения занятий и виды деятельности</w:t>
      </w:r>
    </w:p>
    <w:p>
      <w:pPr>
        <w:pStyle w:val="Normal"/>
        <w:ind w:firstLine="709"/>
        <w:jc w:val="both"/>
        <w:rPr/>
      </w:pPr>
      <w:r>
        <w:rPr>
          <w:color w:val="000000"/>
        </w:rPr>
        <w:t xml:space="preserve"> </w:t>
      </w:r>
      <w:r>
        <w:rPr>
          <w:color w:val="000000"/>
        </w:rPr>
        <w:t>Основная форма обучения – групповая работа, предполагающая развитие внутригрупповых процессов взаимодействия. В программу включены фронтальные формы работы с обучающимися. Также предусматривается самостоятельная работа (выполнение домашних заданий).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i/>
          <w:iCs/>
          <w:color w:val="000000"/>
        </w:rPr>
        <w:t>Воспитание гражданственности, уважения к правам, свободам и обязанностям человека: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получение первоначальных представлений о волонтёрском движении в России, ознакомление с принципами деятельности волонтёров </w:t>
      </w:r>
      <w:r>
        <w:rPr>
          <w:b/>
          <w:bCs/>
          <w:color w:val="000000"/>
        </w:rPr>
        <w:t>(на плакатах, презентациях, в процессе бесед);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ознакомление с деятельностью волонтёров России </w:t>
      </w:r>
      <w:r>
        <w:rPr>
          <w:b/>
          <w:bCs/>
          <w:color w:val="000000"/>
        </w:rPr>
        <w:t>(в процессе бесед, просмотра видеороликов, изучения опыта деятельности различных волонтёрских объединений на слётах и сборах волонтёров);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ознакомление с историей и традициями волонтёрского движения в районе, школе </w:t>
      </w:r>
      <w:r>
        <w:rPr>
          <w:b/>
          <w:bCs/>
          <w:color w:val="000000"/>
        </w:rPr>
        <w:t>(в процессе бесед, просмотра документальных фильмов, творческих конкурсов, фестивалей, праздников, экскурсий);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знакомство с важнейшими событиями в истории школы, района, страны </w:t>
      </w:r>
      <w:r>
        <w:rPr>
          <w:b/>
          <w:bCs/>
          <w:color w:val="000000"/>
        </w:rPr>
        <w:t>(в процессе бесед, проведения классных часов, просмотра документальных фильмов, презентаций, участия в подготовке и проведении мероприятий);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знакомство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</w:t>
      </w:r>
      <w:r>
        <w:rPr>
          <w:b/>
          <w:bCs/>
          <w:color w:val="000000"/>
        </w:rPr>
        <w:t>(в процессе посильного участия в социальных проектах и мероприятиях, проводимых детско-юношескими организациями);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i/>
          <w:iCs/>
          <w:color w:val="000000"/>
        </w:rPr>
        <w:t>Воспитание нравственных чувств и этического сознания: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получение первоначального представления о традиционных моральных нормах россиян </w:t>
      </w:r>
      <w:r>
        <w:rPr>
          <w:b/>
          <w:bCs/>
          <w:color w:val="000000"/>
        </w:rPr>
        <w:t>(в процессе бесед</w:t>
      </w:r>
      <w:r>
        <w:rPr>
          <w:color w:val="000000"/>
        </w:rPr>
        <w:t xml:space="preserve">); ознакомление с основными правилами поведения в школе, общественных местах, обучение распознавать хорошие и плохие поступки </w:t>
      </w:r>
      <w:r>
        <w:rPr>
          <w:b/>
          <w:bCs/>
          <w:color w:val="000000"/>
        </w:rPr>
        <w:t>(в процессе бесед, классных часов, просмотра видеороликов, наблюдения и обсуждения в педагогически организованной ситуации поступков, поведения разных людей)</w:t>
      </w:r>
      <w:r>
        <w:rPr>
          <w:color w:val="000000"/>
        </w:rPr>
        <w:t>; посильное участие в делах благотворительности, милосердия, в оказании помощи нуждающимся, заботе о животных, живых существах, природе (в процессе социальных, благотворительных, экологических акций).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i/>
          <w:iCs/>
          <w:color w:val="000000"/>
        </w:rPr>
        <w:t>Воспитание трудолюбия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В процессе проведения различных мероприятий учащиеся приобретают начальный опыт участия в общественно полезной деятельности на базе школы </w:t>
      </w:r>
      <w:r>
        <w:rPr>
          <w:b/>
          <w:bCs/>
          <w:color w:val="000000"/>
        </w:rPr>
        <w:t>(природоохранительная деятельность, трудовые акции).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i/>
          <w:iCs/>
          <w:color w:val="000000"/>
        </w:rPr>
        <w:t>Воспитание ценностного отношения к природе, окружающей среде (экологическое воспитание):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усвоение элементарных представлений об экокультурных ценностях, нормах экологической этики, об экологически грамотном взаимодействии человека с природой </w:t>
      </w:r>
      <w:r>
        <w:rPr>
          <w:b/>
          <w:bCs/>
          <w:color w:val="000000"/>
        </w:rPr>
        <w:t>(в беседе, просмотре фильмов);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получение первоначального опыта экологически грамотного поведения в природе </w:t>
      </w:r>
      <w:r>
        <w:rPr>
          <w:b/>
          <w:bCs/>
          <w:color w:val="000000"/>
        </w:rPr>
        <w:t>(в ходе экскурсии, прогулки, туристических походов);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получение первоначального опыта участия в природоохранительной деятельности </w:t>
      </w:r>
      <w:r>
        <w:rPr>
          <w:b/>
          <w:bCs/>
          <w:color w:val="000000"/>
        </w:rPr>
        <w:t>(в школе и на пришкольном участке, экологических акциях, десантах, высадка растений, создание цветочных клумб, очистка доступных территорий от мусора, подкормка птиц и т.д.);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усвоение позитивных образцов взаимодействия с природой </w:t>
      </w:r>
      <w:r>
        <w:rPr>
          <w:b/>
          <w:bCs/>
          <w:color w:val="000000"/>
        </w:rPr>
        <w:t>(при поддержке родителей расширение опыта общения с природой, заботы о животных и растениях, участие вместе с родителями в экологической деятельности по месту жительства).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i/>
          <w:iCs/>
          <w:color w:val="000000"/>
        </w:rPr>
        <w:t>Воспитание ценностного отношения к прекрасному: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обучение видеть прекрасное в окружающем мире, природе родного края, в том, что окружает учащихся в пространстве школы и дома, сельском ландшафте (</w:t>
      </w:r>
      <w:r>
        <w:rPr>
          <w:b/>
          <w:bCs/>
          <w:color w:val="000000"/>
        </w:rPr>
        <w:t>через беседы)</w:t>
      </w:r>
      <w:r>
        <w:rPr>
          <w:color w:val="000000"/>
        </w:rPr>
        <w:t>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обучение различать добро и зло, отличать красивое от безобразного, плохое от хорошего, созидательного от разрушительного </w:t>
      </w:r>
      <w:r>
        <w:rPr>
          <w:b/>
          <w:bCs/>
          <w:color w:val="000000"/>
        </w:rPr>
        <w:t>(участие в сборах и слётах волонтёров, литературно-музыкальных композициях, акциях).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ind w:firstLine="709"/>
        <w:jc w:val="both"/>
        <w:rPr>
          <w:color w:val="000000"/>
        </w:rPr>
      </w:pPr>
      <w:r>
        <w:rPr>
          <w:i/>
          <w:iCs/>
          <w:color w:val="000000"/>
        </w:rPr>
        <w:t>Сроки реализации:</w:t>
      </w:r>
      <w:r>
        <w:rPr>
          <w:color w:val="000000"/>
        </w:rPr>
        <w:t> образовательная программа рассчитана на один год обучения.</w:t>
      </w:r>
    </w:p>
    <w:p>
      <w:pPr>
        <w:pStyle w:val="Normal"/>
        <w:jc w:val="center"/>
        <w:rPr>
          <w:rFonts w:eastAsia="SimSun"/>
          <w:b/>
          <w:b/>
          <w:bCs/>
          <w:lang w:eastAsia="zh-CN"/>
        </w:rPr>
      </w:pPr>
      <w:r>
        <w:rPr>
          <w:rFonts w:eastAsia="SimSun"/>
          <w:b/>
          <w:bCs/>
          <w:sz w:val="28"/>
          <w:lang w:eastAsia="zh-CN"/>
        </w:rPr>
        <w:t>4. Тематическое  планирование</w:t>
      </w:r>
    </w:p>
    <w:p>
      <w:pPr>
        <w:pStyle w:val="Normal"/>
        <w:jc w:val="center"/>
        <w:rPr>
          <w:rFonts w:eastAsia="SimSun"/>
          <w:b/>
          <w:b/>
          <w:bCs/>
          <w:lang w:eastAsia="zh-CN"/>
        </w:rPr>
      </w:pPr>
      <w:r>
        <w:rPr>
          <w:rFonts w:eastAsia="SimSun"/>
          <w:b/>
          <w:bCs/>
          <w:lang w:eastAsia="zh-CN"/>
        </w:rPr>
        <w:t>5-9  классы, 34 часа, 1 час в неделю</w:t>
      </w:r>
    </w:p>
    <w:p>
      <w:pPr>
        <w:pStyle w:val="Normal"/>
        <w:jc w:val="center"/>
        <w:rPr>
          <w:rFonts w:eastAsia="SimSun"/>
          <w:b/>
          <w:b/>
          <w:bCs/>
          <w:lang w:eastAsia="zh-CN"/>
        </w:rPr>
      </w:pPr>
      <w:r>
        <w:rPr>
          <w:rFonts w:eastAsia="SimSun"/>
          <w:b/>
          <w:bCs/>
          <w:lang w:eastAsia="zh-CN"/>
        </w:rPr>
      </w:r>
    </w:p>
    <w:tbl>
      <w:tblPr>
        <w:tblStyle w:val="af9"/>
        <w:tblW w:w="14173" w:type="dxa"/>
        <w:jc w:val="left"/>
        <w:tblInd w:w="5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5"/>
        <w:gridCol w:w="3566"/>
        <w:gridCol w:w="1205"/>
        <w:gridCol w:w="5940"/>
        <w:gridCol w:w="2727"/>
      </w:tblGrid>
      <w:tr>
        <w:trPr>
          <w:trHeight w:val="690" w:hRule="atLeast"/>
        </w:trPr>
        <w:tc>
          <w:tcPr>
            <w:tcW w:w="7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SimSun"/>
                <w:b/>
                <w:b/>
                <w:lang w:eastAsia="zh-CN"/>
              </w:rPr>
            </w:pPr>
            <w:r>
              <w:rPr>
                <w:rFonts w:eastAsia="SimSun"/>
                <w:b/>
                <w:kern w:val="0"/>
                <w:lang w:val="ru-RU" w:eastAsia="zh-CN" w:bidi="ar-SA"/>
              </w:rPr>
              <w:t xml:space="preserve">№ </w:t>
            </w:r>
            <w:r>
              <w:rPr>
                <w:rFonts w:eastAsia="SimSun"/>
                <w:b/>
                <w:kern w:val="0"/>
                <w:lang w:val="ru-RU" w:eastAsia="zh-CN" w:bidi="ar-SA"/>
              </w:rPr>
              <w:t>п/п</w:t>
            </w:r>
          </w:p>
        </w:tc>
        <w:tc>
          <w:tcPr>
            <w:tcW w:w="35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SimSun"/>
                <w:b/>
                <w:b/>
                <w:lang w:eastAsia="zh-CN"/>
              </w:rPr>
            </w:pPr>
            <w:r>
              <w:rPr>
                <w:rFonts w:eastAsia="SimSun"/>
                <w:b/>
                <w:kern w:val="0"/>
                <w:lang w:val="ru-RU" w:eastAsia="zh-CN" w:bidi="ar-SA"/>
              </w:rPr>
              <w:t>Тема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SimSun"/>
                <w:b/>
                <w:b/>
                <w:lang w:eastAsia="zh-CN"/>
              </w:rPr>
            </w:pPr>
            <w:r>
              <w:rPr>
                <w:rFonts w:eastAsia="SimSun"/>
                <w:b/>
                <w:kern w:val="0"/>
                <w:lang w:val="ru-RU" w:eastAsia="zh-CN" w:bidi="ar-SA"/>
              </w:rPr>
              <w:t>учебного занятия (урока)</w:t>
            </w:r>
          </w:p>
        </w:tc>
        <w:tc>
          <w:tcPr>
            <w:tcW w:w="12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SimSun"/>
                <w:b/>
                <w:b/>
                <w:lang w:eastAsia="zh-CN"/>
              </w:rPr>
            </w:pPr>
            <w:r>
              <w:rPr>
                <w:rFonts w:eastAsia="SimSun"/>
                <w:b/>
                <w:kern w:val="0"/>
                <w:lang w:val="ru-RU" w:eastAsia="zh-CN" w:bidi="ar-SA"/>
              </w:rPr>
              <w:t>Часы</w:t>
            </w:r>
          </w:p>
        </w:tc>
        <w:tc>
          <w:tcPr>
            <w:tcW w:w="594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SimSun"/>
                <w:b/>
                <w:b/>
                <w:lang w:eastAsia="zh-CN"/>
              </w:rPr>
            </w:pPr>
            <w:r>
              <w:rPr>
                <w:b/>
                <w:kern w:val="0"/>
                <w:lang w:val="ru-RU" w:bidi="ar-SA"/>
              </w:rPr>
              <w:t>Виды деятельности с учетом рабочей программы воспитания</w:t>
            </w:r>
            <w:r>
              <w:rPr>
                <w:rFonts w:eastAsia="SimSun"/>
                <w:b/>
                <w:kern w:val="0"/>
                <w:lang w:val="ru-RU" w:eastAsia="zh-CN" w:bidi="ar-SA"/>
              </w:rPr>
              <w:t xml:space="preserve"> </w:t>
            </w:r>
          </w:p>
        </w:tc>
        <w:tc>
          <w:tcPr>
            <w:tcW w:w="27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SimSun"/>
                <w:b/>
                <w:b/>
                <w:lang w:eastAsia="zh-CN"/>
              </w:rPr>
            </w:pPr>
            <w:r>
              <w:rPr>
                <w:b/>
                <w:kern w:val="0"/>
                <w:lang w:val="ru-RU" w:bidi="ar-SA"/>
              </w:rPr>
              <w:t>ЦОР</w:t>
            </w:r>
          </w:p>
        </w:tc>
      </w:tr>
      <w:tr>
        <w:trPr/>
        <w:tc>
          <w:tcPr>
            <w:tcW w:w="11446" w:type="dxa"/>
            <w:gridSpan w:val="4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kern w:val="0"/>
                <w:lang w:val="ru-RU" w:bidi="ar-SA"/>
              </w:rPr>
              <w:t>Из истории волонтерского движения в мире и России. Создание волонтерского отряда (5ч.)</w:t>
            </w:r>
          </w:p>
        </w:tc>
        <w:tc>
          <w:tcPr>
            <w:tcW w:w="27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166" w:afterAutospacing="0" w:after="36"/>
              <w:jc w:val="both"/>
              <w:rPr>
                <w:color w:val="000000"/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>История волонтерского движения в России и за рубежом.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5940" w:type="dxa"/>
            <w:vMerge w:val="restart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 xml:space="preserve">Установление доверительных отношений между учителем и обучающимися.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>Развитие навыков учебной дисциплины и самоорганизации при изучении раздела.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 xml:space="preserve">Воспитание положительного отношения к труду, учебной деятельности.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 xml:space="preserve">Формирование понимания роли деятельности в развитии личности и общества. </w:t>
            </w:r>
          </w:p>
        </w:tc>
        <w:tc>
          <w:tcPr>
            <w:tcW w:w="272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b/>
                <w:b/>
              </w:rPr>
            </w:pPr>
            <w:hyperlink r:id="rId2">
              <w:r>
                <w:rPr>
                  <w:b/>
                  <w:kern w:val="0"/>
                  <w:lang w:val="ru-RU" w:bidi="ar-SA"/>
                </w:rPr>
                <w:t>https://edu.gov.ru/activity/main_activities/volunteering/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2.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166" w:afterAutospacing="0" w:after="36"/>
              <w:jc w:val="both"/>
              <w:rPr>
                <w:color w:val="000000"/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>Права и обязанности волонтеров.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594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3.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166" w:afterAutospacing="0" w:after="36"/>
              <w:jc w:val="both"/>
              <w:rPr>
                <w:color w:val="000000"/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>Проект положения о волонтерском отряде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594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4.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166" w:afterAutospacing="0" w:after="36"/>
              <w:jc w:val="both"/>
              <w:rPr>
                <w:color w:val="000000"/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>Банк данных о нуждающихся в волонтерской помощи. Составление плана работы.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594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11446" w:type="dxa"/>
            <w:gridSpan w:val="4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kern w:val="0"/>
                <w:lang w:val="ru-RU" w:bidi="ar-SA"/>
              </w:rPr>
              <w:t>Познаю себя и других (психологическая подготовка волонтеров) (7ч.)</w:t>
            </w:r>
          </w:p>
        </w:tc>
        <w:tc>
          <w:tcPr>
            <w:tcW w:w="27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166" w:afterAutospacing="0" w:after="36"/>
              <w:jc w:val="both"/>
              <w:rPr>
                <w:color w:val="000000"/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>Тренинг «Познаю себя»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5940" w:type="dxa"/>
            <w:vMerge w:val="restart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>Развитие навыков учебной дисциплины и самоорганизации при изучении раздела.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>Развитие навыков учебной дисциплины и самоорганизации при изучении раздела.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 xml:space="preserve">Воспитание положительного отношения к труду, учебной деятельности.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 xml:space="preserve">Формирование понимания роли деятельности в развитии личности и общества. </w:t>
            </w:r>
          </w:p>
        </w:tc>
        <w:tc>
          <w:tcPr>
            <w:tcW w:w="272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b/>
                <w:b/>
              </w:rPr>
            </w:pPr>
            <w:hyperlink r:id="rId3">
              <w:r>
                <w:rPr>
                  <w:b/>
                  <w:kern w:val="0"/>
                  <w:lang w:val="ru-RU" w:bidi="ar-SA"/>
                </w:rPr>
                <w:t>https://edu.gov.ru/activity/main_activities/volunteering/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2.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166" w:afterAutospacing="0" w:after="36"/>
              <w:jc w:val="both"/>
              <w:rPr>
                <w:color w:val="000000"/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>Тренинг «Мое отношение к миру»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594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3.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166" w:afterAutospacing="0" w:after="36"/>
              <w:jc w:val="both"/>
              <w:rPr>
                <w:color w:val="000000"/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>Понятие «толерантность»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594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4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166" w:afterAutospacing="0" w:after="36"/>
              <w:jc w:val="both"/>
              <w:rPr>
                <w:color w:val="000000"/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>Психологические особенности людей с ограниченными возможностями здоровья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594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5.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166" w:afterAutospacing="0" w:after="36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Психологические особенности пожилых людей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594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11446" w:type="dxa"/>
            <w:gridSpan w:val="4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kern w:val="0"/>
                <w:lang w:val="ru-RU" w:bidi="ar-SA"/>
              </w:rPr>
              <w:t>Учимся работать с документами (2ч.)</w:t>
            </w:r>
          </w:p>
        </w:tc>
        <w:tc>
          <w:tcPr>
            <w:tcW w:w="27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166" w:afterAutospacing="0" w:after="36"/>
              <w:jc w:val="both"/>
              <w:rPr>
                <w:color w:val="000000"/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>Знакомство с основными правовыми актами и документами, регламентирующими волонтерскую деятельность.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5940" w:type="dxa"/>
            <w:vMerge w:val="restart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>Развитие навыков учебной дисциплины и самоорганизации при изучении раздела.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>Развитие навыков учебной дисциплины и самоорганизации при изучении раздела.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 xml:space="preserve">Воспитание положительного отношения к труду, учебной деятельности.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 xml:space="preserve">Формирование понимания роли деятельности в развитии личности и общества. </w:t>
            </w:r>
          </w:p>
        </w:tc>
        <w:tc>
          <w:tcPr>
            <w:tcW w:w="272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b/>
                <w:b/>
              </w:rPr>
            </w:pPr>
            <w:hyperlink r:id="rId4">
              <w:r>
                <w:rPr>
                  <w:b/>
                  <w:kern w:val="0"/>
                  <w:lang w:val="ru-RU" w:bidi="ar-SA"/>
                </w:rPr>
                <w:t>https://edu.gov.ru/activity/main_activities/volunteering/</w:t>
              </w:r>
            </w:hyperlink>
          </w:p>
        </w:tc>
      </w:tr>
      <w:tr>
        <w:trPr/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2.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166" w:afterAutospacing="0" w:after="36"/>
              <w:jc w:val="both"/>
              <w:rPr>
                <w:color w:val="000000"/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>Создание печатной продукции для проведения мероприятий.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594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11446" w:type="dxa"/>
            <w:gridSpan w:val="4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kern w:val="0"/>
                <w:lang w:val="ru-RU" w:bidi="ar-SA"/>
              </w:rPr>
              <w:t>Участие в акциях и конкурсах (10ч.)</w:t>
            </w:r>
          </w:p>
        </w:tc>
        <w:tc>
          <w:tcPr>
            <w:tcW w:w="27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166" w:afterAutospacing="0" w:after="36"/>
              <w:jc w:val="both"/>
              <w:rPr>
                <w:color w:val="000000"/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>Акция «Покормите птиц зимой». Буклеты, развешивание кормушек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5940" w:type="dxa"/>
            <w:vMerge w:val="restart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>Развитие навыков учебной дисциплины и самоорганизации при изучении раздела.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>Развитие навыков учебной дисциплины и самоорганизации при изучении раздела.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 xml:space="preserve">Воспитание положительного отношения к труду, учебной деятельности.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 xml:space="preserve">Формирование понимания роли деятельности в развитии личности и общества.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2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b/>
                <w:b/>
              </w:rPr>
            </w:pPr>
            <w:hyperlink r:id="rId5">
              <w:r>
                <w:rPr>
                  <w:b/>
                  <w:kern w:val="0"/>
                  <w:lang w:val="ru-RU" w:bidi="ar-SA"/>
                </w:rPr>
                <w:t>https://edu.gov.ru/activity/main_activities/volunteering/</w:t>
              </w:r>
            </w:hyperlink>
          </w:p>
        </w:tc>
      </w:tr>
      <w:tr>
        <w:trPr/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2.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166" w:afterAutospacing="0" w:after="36"/>
              <w:jc w:val="both"/>
              <w:rPr>
                <w:color w:val="000000"/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>Благотворительная акция «Ветеран живет рядом»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594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436" w:hRule="atLeast"/>
        </w:trPr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3.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166" w:afterAutospacing="0" w:after="36"/>
              <w:jc w:val="both"/>
              <w:rPr>
                <w:color w:val="000000"/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 xml:space="preserve">Акция помощи бездомным животным «Сезоны добра». 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594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4.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Акция «Спаси дерево». Сбор макулатуры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594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94" w:hRule="atLeast"/>
        </w:trPr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5.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День волонтера. Праздничный концерт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594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11446" w:type="dxa"/>
            <w:gridSpan w:val="4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kern w:val="0"/>
                <w:lang w:val="ru-RU" w:bidi="ar-SA"/>
              </w:rPr>
              <w:t>Благотворительная деятельность волонтера Милосердие – души усердие (10ч.)</w:t>
            </w:r>
          </w:p>
        </w:tc>
        <w:tc>
          <w:tcPr>
            <w:tcW w:w="272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166" w:afterAutospacing="0" w:after="36"/>
              <w:jc w:val="both"/>
              <w:rPr>
                <w:color w:val="000000"/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>Мотивационная встреча. Круглый стол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5940" w:type="dxa"/>
            <w:vMerge w:val="restart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>Развитие навыков учебной дисциплины и самоорганизации при изучении раздела.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>Развитие навыков учебной дисциплины и самоорганизации при изучении раздела.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 xml:space="preserve">Воспитание положительного отношения к труду, учебной деятельности.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kern w:val="0"/>
                <w:lang w:val="ru-RU" w:bidi="ar-SA"/>
              </w:rPr>
              <w:t xml:space="preserve">Формирование понимания роли деятельности в развитии личности и общества.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2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b/>
                <w:b/>
              </w:rPr>
            </w:pPr>
            <w:hyperlink r:id="rId6">
              <w:r>
                <w:rPr>
                  <w:b/>
                  <w:kern w:val="0"/>
                  <w:lang w:val="ru-RU" w:bidi="ar-SA"/>
                </w:rPr>
                <w:t>https://edu.gov.ru/activity/main_activities/volunteering/</w:t>
              </w:r>
            </w:hyperlink>
          </w:p>
        </w:tc>
      </w:tr>
      <w:tr>
        <w:trPr/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2.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166" w:afterAutospacing="0" w:after="36"/>
              <w:jc w:val="both"/>
              <w:rPr>
                <w:color w:val="000000"/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>Старшие младшим – интерактив со старшеклассниками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594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3.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166" w:afterAutospacing="0" w:after="36"/>
              <w:jc w:val="both"/>
              <w:rPr>
                <w:color w:val="000000"/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>Мотивационная встреча. Круглый стол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594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930" w:hRule="atLeast"/>
        </w:trPr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4.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166" w:afterAutospacing="0" w:after="36"/>
              <w:jc w:val="both"/>
              <w:rPr>
                <w:color w:val="000000"/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>«Старость в радость» - изготовление   подарков  для людей пожилого возраста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594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5.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166" w:afterAutospacing="0" w:after="36"/>
              <w:jc w:val="both"/>
              <w:rPr>
                <w:color w:val="000000"/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>« Дети - детям» - сбор вещей, подарков для детского дома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594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6.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166" w:afterAutospacing="0" w:after="36"/>
              <w:jc w:val="both"/>
              <w:rPr>
                <w:color w:val="000000"/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>«Я помню, я горжусь» - акция ко дню Победы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594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7.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166" w:afterAutospacing="0" w:after="36"/>
              <w:jc w:val="both"/>
              <w:rPr>
                <w:color w:val="000000"/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>Акция «Школа – дом второй» - сбор мусора на пришкольном участке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594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8.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166" w:afterAutospacing="0" w:after="36"/>
              <w:jc w:val="both"/>
              <w:rPr>
                <w:color w:val="000000"/>
                <w:kern w:val="0"/>
                <w:lang w:val="ru-RU" w:bidi="ar-SA"/>
              </w:rPr>
            </w:pPr>
            <w:r>
              <w:rPr>
                <w:color w:val="000000"/>
                <w:kern w:val="0"/>
                <w:lang w:val="ru-RU" w:bidi="ar-SA"/>
              </w:rPr>
              <w:t>Волонтер будущего. Проект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1</w:t>
            </w:r>
          </w:p>
        </w:tc>
        <w:tc>
          <w:tcPr>
            <w:tcW w:w="594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3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9.</w:t>
            </w:r>
          </w:p>
        </w:tc>
        <w:tc>
          <w:tcPr>
            <w:tcW w:w="3566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Отчетный сбор. Рефлексия</w:t>
            </w:r>
          </w:p>
        </w:tc>
        <w:tc>
          <w:tcPr>
            <w:tcW w:w="12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280" w:afterAutospacing="0" w:after="15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2</w:t>
            </w:r>
          </w:p>
        </w:tc>
        <w:tc>
          <w:tcPr>
            <w:tcW w:w="594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7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sectPr>
          <w:type w:val="nextPage"/>
          <w:pgSz w:orient="landscape" w:w="16838" w:h="11906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b/>
          <w:b/>
        </w:rPr>
      </w:pPr>
      <w:r>
        <w:rPr>
          <w:b/>
        </w:rPr>
        <w:t>Список литературы:</w:t>
      </w:r>
    </w:p>
    <w:p>
      <w:pPr>
        <w:pStyle w:val="Normal"/>
        <w:ind w:firstLine="709"/>
        <w:jc w:val="both"/>
        <w:rPr>
          <w:b/>
          <w:b/>
        </w:rPr>
      </w:pPr>
      <w:r>
        <w:rPr/>
        <w:t>1.  В помощь добровольцу. Сборник игр и упражнений. Методическое пособие, Омск, 2005.</w:t>
      </w:r>
    </w:p>
    <w:p>
      <w:pPr>
        <w:pStyle w:val="Normal"/>
        <w:ind w:firstLine="709"/>
        <w:jc w:val="both"/>
        <w:rPr>
          <w:b/>
          <w:b/>
        </w:rPr>
      </w:pPr>
      <w:r>
        <w:rPr/>
        <w:t>2. Дневник волонтёра. Сборник игр и упражнений для организации профилактической работы среди молодёжи и подростков, Изд. Министерство по делам молодёжи Омской области. Омск, 2008.</w:t>
      </w:r>
    </w:p>
    <w:p>
      <w:pPr>
        <w:pStyle w:val="Normal"/>
        <w:ind w:firstLine="709"/>
        <w:jc w:val="both"/>
        <w:rPr>
          <w:b/>
          <w:b/>
        </w:rPr>
      </w:pPr>
      <w:r>
        <w:rPr/>
        <w:t>3. Дневник волонтёра молодёжного добровольческого движения «АЛЬТЕРНАТИВА». Информационно-методический справочник. Министерство по делам молодёжи, физической культуры и спорта Омской области. Омск, 2013.</w:t>
      </w:r>
    </w:p>
    <w:p>
      <w:pPr>
        <w:pStyle w:val="Normal"/>
        <w:ind w:firstLine="709"/>
        <w:jc w:val="both"/>
        <w:rPr>
          <w:b/>
          <w:b/>
        </w:rPr>
      </w:pPr>
      <w:r>
        <w:rPr/>
        <w:t>4. Доброе дело - каждый день. Рабочая тетрадь волонтёра, Омск,2012.</w:t>
      </w:r>
    </w:p>
    <w:p>
      <w:pPr>
        <w:pStyle w:val="Normal"/>
        <w:ind w:firstLine="709"/>
        <w:jc w:val="both"/>
        <w:rPr>
          <w:b/>
          <w:b/>
        </w:rPr>
      </w:pPr>
      <w:r>
        <w:rPr/>
        <w:t>5. Мастерская добрых дел. Сборник сценариев профилактических мероприятий, Омск, 2011.</w:t>
      </w:r>
    </w:p>
    <w:p>
      <w:pPr>
        <w:pStyle w:val="Normal"/>
        <w:ind w:firstLine="709"/>
        <w:jc w:val="both"/>
        <w:rPr>
          <w:b/>
          <w:b/>
        </w:rPr>
      </w:pPr>
      <w:r>
        <w:rPr/>
        <w:t>6. Методические рекомендации по работе с волонтёрами (добровольцами) для руководителя организации / Авт.-сост. А.В. Ковтун, А.А. Соколов, А.П. Метелев / Под ред. Т.Н. Арсеньевой.</w:t>
      </w:r>
    </w:p>
    <w:p>
      <w:pPr>
        <w:pStyle w:val="Normal"/>
        <w:ind w:firstLine="709"/>
        <w:jc w:val="both"/>
        <w:rPr>
          <w:b/>
          <w:b/>
        </w:rPr>
      </w:pPr>
      <w:r>
        <w:rPr/>
        <w:t>7. Технология создания и сопровождения деятельности добровольческого отряда в сфере профилактики злоупотребления психоактивными веществами среди подростков и молодёжи, Методические рекомендации. Москва, 2011.</w:t>
      </w:r>
    </w:p>
    <w:p>
      <w:pPr>
        <w:pStyle w:val="Normal"/>
        <w:ind w:firstLine="709"/>
        <w:jc w:val="both"/>
        <w:rPr>
          <w:b/>
          <w:b/>
        </w:rPr>
      </w:pPr>
      <w:r>
        <w:rPr/>
        <w:t>8. Ильина И. Волонтерство в России // Интернет советы — </w:t>
      </w:r>
      <w:hyperlink r:id="rId7">
        <w:r>
          <w:rPr/>
          <w:t>http://www.isovet.ru/</w:t>
        </w:r>
      </w:hyperlink>
      <w:r>
        <w:rPr/>
        <w:t> Волонтёр и общество.</w:t>
      </w:r>
    </w:p>
    <w:p>
      <w:pPr>
        <w:pStyle w:val="Normal"/>
        <w:spacing w:before="0" w:after="200"/>
        <w:rPr>
          <w:b/>
          <w:b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  <w:font w:name="Century Schoolbook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e6a4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qFormat/>
    <w:rsid w:val="00de6a4e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5" w:customStyle="1">
    <w:name w:val="Основной текст с отступом Знак"/>
    <w:basedOn w:val="DefaultParagraphFont"/>
    <w:uiPriority w:val="99"/>
    <w:semiHidden/>
    <w:qFormat/>
    <w:rsid w:val="00725ae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Текст Знак"/>
    <w:basedOn w:val="DefaultParagraphFont"/>
    <w:qFormat/>
    <w:rsid w:val="004f2b3f"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Appleconvertedspace" w:customStyle="1">
    <w:name w:val="apple-converted-space"/>
    <w:basedOn w:val="DefaultParagraphFont"/>
    <w:qFormat/>
    <w:rsid w:val="00d7065d"/>
    <w:rPr/>
  </w:style>
  <w:style w:type="character" w:styleId="Style17" w:customStyle="1">
    <w:name w:val="Текст сноски Знак"/>
    <w:basedOn w:val="DefaultParagraphFont"/>
    <w:qFormat/>
    <w:rsid w:val="0054017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 w:customStyle="1">
    <w:name w:val="Название Знак"/>
    <w:basedOn w:val="DefaultParagraphFont"/>
    <w:qFormat/>
    <w:rsid w:val="00af6106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3" w:customStyle="1">
    <w:name w:val="Заголовок №3_"/>
    <w:basedOn w:val="DefaultParagraphFont"/>
    <w:link w:val="31"/>
    <w:uiPriority w:val="99"/>
    <w:qFormat/>
    <w:rsid w:val="00266cbd"/>
    <w:rPr>
      <w:rFonts w:ascii="Verdana" w:hAnsi="Verdana" w:cs="Verdana"/>
      <w:sz w:val="20"/>
      <w:szCs w:val="20"/>
      <w:shd w:fill="FFFFFF" w:val="clear"/>
    </w:rPr>
  </w:style>
  <w:style w:type="character" w:styleId="6" w:customStyle="1">
    <w:name w:val="Основной текст (6)_"/>
    <w:basedOn w:val="DefaultParagraphFont"/>
    <w:link w:val="60"/>
    <w:uiPriority w:val="99"/>
    <w:qFormat/>
    <w:rsid w:val="00266cbd"/>
    <w:rPr>
      <w:rFonts w:ascii="Calibri" w:hAnsi="Calibri" w:cs="Calibri"/>
      <w:b/>
      <w:bCs/>
      <w:i/>
      <w:iCs/>
      <w:sz w:val="18"/>
      <w:szCs w:val="18"/>
      <w:shd w:fill="FFFFFF" w:val="clear"/>
    </w:rPr>
  </w:style>
  <w:style w:type="character" w:styleId="5" w:customStyle="1">
    <w:name w:val="Основной текст (5)_"/>
    <w:basedOn w:val="DefaultParagraphFont"/>
    <w:link w:val="50"/>
    <w:uiPriority w:val="99"/>
    <w:qFormat/>
    <w:rsid w:val="00266cbd"/>
    <w:rPr>
      <w:rFonts w:ascii="Century Schoolbook" w:hAnsi="Century Schoolbook" w:cs="Century Schoolbook"/>
      <w:b/>
      <w:bCs/>
      <w:sz w:val="20"/>
      <w:szCs w:val="20"/>
      <w:shd w:fill="FFFFFF" w:val="clear"/>
    </w:rPr>
  </w:style>
  <w:style w:type="character" w:styleId="22" w:customStyle="1">
    <w:name w:val="Основной текст + Курсив22"/>
    <w:basedOn w:val="DefaultParagraphFont"/>
    <w:uiPriority w:val="99"/>
    <w:qFormat/>
    <w:rsid w:val="00266cbd"/>
    <w:rPr>
      <w:rFonts w:ascii="Century Schoolbook" w:hAnsi="Century Schoolbook" w:cs="Century Schoolbook"/>
      <w:i/>
      <w:iCs/>
      <w:spacing w:val="0"/>
      <w:sz w:val="20"/>
      <w:szCs w:val="20"/>
    </w:rPr>
  </w:style>
  <w:style w:type="character" w:styleId="4" w:customStyle="1">
    <w:name w:val="Заголовок №4_"/>
    <w:basedOn w:val="DefaultParagraphFont"/>
    <w:link w:val="40"/>
    <w:uiPriority w:val="99"/>
    <w:qFormat/>
    <w:rsid w:val="00266cbd"/>
    <w:rPr>
      <w:rFonts w:ascii="Calibri" w:hAnsi="Calibri" w:cs="Calibri"/>
      <w:sz w:val="19"/>
      <w:szCs w:val="19"/>
      <w:shd w:fill="FFFFFF" w:val="clear"/>
    </w:rPr>
  </w:style>
  <w:style w:type="character" w:styleId="51" w:customStyle="1">
    <w:name w:val="Основной текст (5) + Не полужирный"/>
    <w:basedOn w:val="5"/>
    <w:link w:val="5"/>
    <w:uiPriority w:val="99"/>
    <w:qFormat/>
    <w:rsid w:val="00266cbd"/>
    <w:rPr>
      <w:rFonts w:ascii="Century Schoolbook" w:hAnsi="Century Schoolbook" w:cs="Century Schoolbook"/>
      <w:b/>
      <w:bCs/>
      <w:spacing w:val="0"/>
      <w:sz w:val="20"/>
      <w:szCs w:val="20"/>
      <w:shd w:fill="FFFFFF" w:val="clear"/>
    </w:rPr>
  </w:style>
  <w:style w:type="character" w:styleId="313" w:customStyle="1">
    <w:name w:val="Заголовок №313"/>
    <w:basedOn w:val="3"/>
    <w:uiPriority w:val="99"/>
    <w:qFormat/>
    <w:rsid w:val="00266cbd"/>
    <w:rPr>
      <w:rFonts w:ascii="Verdana" w:hAnsi="Verdana" w:cs="Verdana"/>
      <w:spacing w:val="0"/>
      <w:sz w:val="20"/>
      <w:szCs w:val="20"/>
      <w:shd w:fill="FFFFFF" w:val="clear"/>
    </w:rPr>
  </w:style>
  <w:style w:type="character" w:styleId="34" w:customStyle="1">
    <w:name w:val="Основной текст + Полужирный34"/>
    <w:basedOn w:val="DefaultParagraphFont"/>
    <w:uiPriority w:val="99"/>
    <w:qFormat/>
    <w:rsid w:val="00266cbd"/>
    <w:rPr>
      <w:rFonts w:ascii="Century Schoolbook" w:hAnsi="Century Schoolbook" w:cs="Century Schoolbook"/>
      <w:b/>
      <w:bCs/>
      <w:spacing w:val="0"/>
      <w:sz w:val="20"/>
      <w:szCs w:val="20"/>
    </w:rPr>
  </w:style>
  <w:style w:type="character" w:styleId="Verdana" w:customStyle="1">
    <w:name w:val="Основной текст + Verdana"/>
    <w:basedOn w:val="DefaultParagraphFont"/>
    <w:uiPriority w:val="99"/>
    <w:qFormat/>
    <w:rsid w:val="00266cbd"/>
    <w:rPr>
      <w:rFonts w:ascii="Verdana" w:hAnsi="Verdana" w:cs="Verdana"/>
      <w:spacing w:val="0"/>
      <w:sz w:val="16"/>
      <w:szCs w:val="16"/>
    </w:rPr>
  </w:style>
  <w:style w:type="character" w:styleId="21" w:customStyle="1">
    <w:name w:val="Основной текст + Курсив21"/>
    <w:basedOn w:val="DefaultParagraphFont"/>
    <w:uiPriority w:val="99"/>
    <w:qFormat/>
    <w:rsid w:val="00266cbd"/>
    <w:rPr>
      <w:rFonts w:ascii="Century Schoolbook" w:hAnsi="Century Schoolbook" w:cs="Century Schoolbook"/>
      <w:i/>
      <w:iCs/>
      <w:spacing w:val="0"/>
      <w:sz w:val="20"/>
      <w:szCs w:val="20"/>
    </w:rPr>
  </w:style>
  <w:style w:type="character" w:styleId="312" w:customStyle="1">
    <w:name w:val="Заголовок №312"/>
    <w:basedOn w:val="3"/>
    <w:uiPriority w:val="99"/>
    <w:qFormat/>
    <w:rsid w:val="00266cbd"/>
    <w:rPr>
      <w:rFonts w:ascii="Verdana" w:hAnsi="Verdana" w:cs="Verdana"/>
      <w:spacing w:val="0"/>
      <w:sz w:val="20"/>
      <w:szCs w:val="20"/>
      <w:shd w:fill="FFFFFF" w:val="clear"/>
    </w:rPr>
  </w:style>
  <w:style w:type="character" w:styleId="33" w:customStyle="1">
    <w:name w:val="Основной текст + Полужирный33"/>
    <w:basedOn w:val="DefaultParagraphFont"/>
    <w:uiPriority w:val="99"/>
    <w:qFormat/>
    <w:rsid w:val="00266cbd"/>
    <w:rPr>
      <w:rFonts w:ascii="Century Schoolbook" w:hAnsi="Century Schoolbook" w:cs="Century Schoolbook"/>
      <w:b/>
      <w:bCs/>
      <w:spacing w:val="0"/>
      <w:sz w:val="20"/>
      <w:szCs w:val="20"/>
    </w:rPr>
  </w:style>
  <w:style w:type="character" w:styleId="32" w:customStyle="1">
    <w:name w:val="Основной текст + Полужирный32"/>
    <w:basedOn w:val="DefaultParagraphFont"/>
    <w:uiPriority w:val="99"/>
    <w:qFormat/>
    <w:rsid w:val="00266cbd"/>
    <w:rPr>
      <w:rFonts w:ascii="Century Schoolbook" w:hAnsi="Century Schoolbook" w:cs="Century Schoolbook"/>
      <w:b/>
      <w:bCs/>
      <w:spacing w:val="0"/>
      <w:sz w:val="20"/>
      <w:szCs w:val="20"/>
    </w:rPr>
  </w:style>
  <w:style w:type="character" w:styleId="31" w:customStyle="1">
    <w:name w:val="Основной текст + Полужирный31"/>
    <w:basedOn w:val="DefaultParagraphFont"/>
    <w:link w:val="3"/>
    <w:uiPriority w:val="99"/>
    <w:qFormat/>
    <w:rsid w:val="00266cbd"/>
    <w:rPr>
      <w:rFonts w:ascii="Century Schoolbook" w:hAnsi="Century Schoolbook" w:cs="Century Schoolbook"/>
      <w:b/>
      <w:bCs/>
      <w:spacing w:val="0"/>
      <w:sz w:val="20"/>
      <w:szCs w:val="20"/>
    </w:rPr>
  </w:style>
  <w:style w:type="character" w:styleId="8" w:customStyle="1">
    <w:name w:val="Основной текст (8)_"/>
    <w:basedOn w:val="DefaultParagraphFont"/>
    <w:link w:val="81"/>
    <w:uiPriority w:val="99"/>
    <w:qFormat/>
    <w:rsid w:val="00266cbd"/>
    <w:rPr>
      <w:rFonts w:ascii="Calibri" w:hAnsi="Calibri" w:cs="Calibri"/>
      <w:sz w:val="19"/>
      <w:szCs w:val="19"/>
      <w:shd w:fill="FFFFFF" w:val="clear"/>
    </w:rPr>
  </w:style>
  <w:style w:type="character" w:styleId="20" w:customStyle="1">
    <w:name w:val="Основной текст + Курсив20"/>
    <w:basedOn w:val="DefaultParagraphFont"/>
    <w:uiPriority w:val="99"/>
    <w:qFormat/>
    <w:rsid w:val="00266cbd"/>
    <w:rPr>
      <w:rFonts w:ascii="Century Schoolbook" w:hAnsi="Century Schoolbook" w:cs="Century Schoolbook"/>
      <w:i/>
      <w:iCs/>
      <w:spacing w:val="0"/>
      <w:sz w:val="20"/>
      <w:szCs w:val="20"/>
    </w:rPr>
  </w:style>
  <w:style w:type="character" w:styleId="30" w:customStyle="1">
    <w:name w:val="Основной текст + Полужирный30"/>
    <w:basedOn w:val="DefaultParagraphFont"/>
    <w:uiPriority w:val="99"/>
    <w:qFormat/>
    <w:rsid w:val="00266cbd"/>
    <w:rPr>
      <w:rFonts w:ascii="Century Schoolbook" w:hAnsi="Century Schoolbook" w:cs="Century Schoolbook"/>
      <w:b/>
      <w:bCs/>
      <w:spacing w:val="0"/>
      <w:sz w:val="20"/>
      <w:szCs w:val="20"/>
    </w:rPr>
  </w:style>
  <w:style w:type="character" w:styleId="19" w:customStyle="1">
    <w:name w:val="Основной текст + Курсив19"/>
    <w:basedOn w:val="DefaultParagraphFont"/>
    <w:uiPriority w:val="99"/>
    <w:qFormat/>
    <w:rsid w:val="00266cbd"/>
    <w:rPr>
      <w:rFonts w:ascii="Century Schoolbook" w:hAnsi="Century Schoolbook" w:cs="Century Schoolbook"/>
      <w:i/>
      <w:iCs/>
      <w:spacing w:val="0"/>
      <w:sz w:val="20"/>
      <w:szCs w:val="20"/>
    </w:rPr>
  </w:style>
  <w:style w:type="character" w:styleId="Style19" w:customStyle="1">
    <w:name w:val="Текст выноски Знак"/>
    <w:basedOn w:val="DefaultParagraphFont"/>
    <w:uiPriority w:val="99"/>
    <w:semiHidden/>
    <w:qFormat/>
    <w:rsid w:val="00857686"/>
    <w:rPr>
      <w:rFonts w:ascii="Tahoma" w:hAnsi="Tahoma" w:eastAsia="Times New Roman" w:cs="Tahoma"/>
      <w:sz w:val="16"/>
      <w:szCs w:val="16"/>
      <w:lang w:eastAsia="ru-RU"/>
    </w:rPr>
  </w:style>
  <w:style w:type="character" w:styleId="9" w:customStyle="1">
    <w:name w:val="Основной текст (9)_"/>
    <w:basedOn w:val="DefaultParagraphFont"/>
    <w:link w:val="90"/>
    <w:uiPriority w:val="99"/>
    <w:qFormat/>
    <w:rsid w:val="00f43312"/>
    <w:rPr>
      <w:rFonts w:ascii="Century Schoolbook" w:hAnsi="Century Schoolbook" w:cs="Century Schoolbook"/>
      <w:sz w:val="18"/>
      <w:szCs w:val="18"/>
      <w:shd w:fill="FFFFFF" w:val="clear"/>
    </w:rPr>
  </w:style>
  <w:style w:type="character" w:styleId="C2" w:customStyle="1">
    <w:name w:val="c2"/>
    <w:basedOn w:val="DefaultParagraphFont"/>
    <w:qFormat/>
    <w:rsid w:val="006d7167"/>
    <w:rPr/>
  </w:style>
  <w:style w:type="character" w:styleId="Style20" w:customStyle="1">
    <w:name w:val="Интернет-ссылка"/>
    <w:basedOn w:val="DefaultParagraphFont"/>
    <w:uiPriority w:val="99"/>
    <w:unhideWhenUsed/>
    <w:rsid w:val="00670b4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66f98"/>
    <w:rPr>
      <w:b/>
      <w:bCs/>
    </w:rPr>
  </w:style>
  <w:style w:type="character" w:styleId="Style21">
    <w:name w:val="Выделение"/>
    <w:basedOn w:val="DefaultParagraphFont"/>
    <w:uiPriority w:val="20"/>
    <w:qFormat/>
    <w:rsid w:val="00a66f98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d5ae7"/>
    <w:rPr>
      <w:color w:val="605E5C"/>
      <w:shd w:fill="E1DFDD" w:val="clear"/>
    </w:rPr>
  </w:style>
  <w:style w:type="character" w:styleId="Style22" w:customStyle="1">
    <w:name w:val="Посещённая гиперссылка"/>
    <w:rPr>
      <w:color w:val="800000"/>
      <w:u w:val="single"/>
    </w:rPr>
  </w:style>
  <w:style w:type="character" w:styleId="1">
    <w:name w:val="Заголовок 1 Знак"/>
    <w:qFormat/>
    <w:rPr>
      <w:rFonts w:ascii="Times New Roman" w:hAnsi="Times New Roman" w:eastAsia="Times New Roman"/>
      <w:sz w:val="32"/>
    </w:rPr>
  </w:style>
  <w:style w:type="character" w:styleId="Dash041704300433043e043b043e0432043e043a00201char1">
    <w:name w:val="dash0417_0430_0433_043e_043b_043e_0432_043e_043a_00201__char1"/>
    <w:qFormat/>
    <w:rPr>
      <w:rFonts w:ascii="Times New Roman" w:hAnsi="Times New Roman" w:eastAsia="Times New Roman"/>
      <w:b/>
      <w:bCs/>
      <w:strike w:val="false"/>
      <w:dstrike w:val="false"/>
      <w:color w:val="000000"/>
      <w:sz w:val="48"/>
      <w:szCs w:val="48"/>
      <w:u w:val="none"/>
      <w:effect w:val="none"/>
    </w:rPr>
  </w:style>
  <w:style w:type="character" w:styleId="Style23">
    <w:name w:val="Подзаголовок Знак"/>
    <w:qFormat/>
    <w:rPr>
      <w:rFonts w:ascii="Times New Roman" w:hAnsi="Times New Roman" w:eastAsia="Times New Roman"/>
      <w:b/>
      <w:iCs/>
    </w:rPr>
  </w:style>
  <w:style w:type="character" w:styleId="C12">
    <w:name w:val="c12"/>
    <w:qFormat/>
    <w:rPr/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5">
    <w:name w:val="Body Text"/>
    <w:basedOn w:val="Normal"/>
    <w:unhideWhenUsed/>
    <w:rsid w:val="00de6a4e"/>
    <w:pPr>
      <w:jc w:val="both"/>
    </w:pPr>
    <w:rPr>
      <w:sz w:val="28"/>
      <w:szCs w:val="20"/>
    </w:rPr>
  </w:style>
  <w:style w:type="paragraph" w:styleId="Style26">
    <w:name w:val="List"/>
    <w:basedOn w:val="Style25"/>
    <w:pPr/>
    <w:rPr>
      <w:rFonts w:cs="Mangal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Mangal"/>
    </w:rPr>
  </w:style>
  <w:style w:type="paragraph" w:styleId="Style29">
    <w:name w:val="Title"/>
    <w:basedOn w:val="Normal"/>
    <w:next w:val="Style25"/>
    <w:qFormat/>
    <w:rsid w:val="00af6106"/>
    <w:pPr>
      <w:jc w:val="center"/>
    </w:pPr>
    <w:rPr>
      <w:b/>
      <w:b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Style30">
    <w:name w:val="Body Text Indent"/>
    <w:basedOn w:val="Normal"/>
    <w:uiPriority w:val="99"/>
    <w:semiHidden/>
    <w:unhideWhenUsed/>
    <w:rsid w:val="00725ae4"/>
    <w:pPr>
      <w:spacing w:before="0" w:after="120"/>
      <w:ind w:left="283" w:hanging="0"/>
    </w:pPr>
    <w:rPr/>
  </w:style>
  <w:style w:type="paragraph" w:styleId="ListParagraph">
    <w:name w:val="List Paragraph"/>
    <w:basedOn w:val="Normal"/>
    <w:uiPriority w:val="34"/>
    <w:qFormat/>
    <w:rsid w:val="00725ae4"/>
    <w:pPr>
      <w:spacing w:before="0" w:after="0"/>
      <w:ind w:left="720" w:hanging="0"/>
      <w:contextualSpacing/>
    </w:pPr>
    <w:rPr/>
  </w:style>
  <w:style w:type="paragraph" w:styleId="PlainText">
    <w:name w:val="Plain Text"/>
    <w:basedOn w:val="Normal"/>
    <w:qFormat/>
    <w:rsid w:val="004f2b3f"/>
    <w:pPr/>
    <w:rPr>
      <w:rFonts w:ascii="Courier New" w:hAnsi="Courier New"/>
      <w:sz w:val="20"/>
      <w:szCs w:val="20"/>
    </w:rPr>
  </w:style>
  <w:style w:type="paragraph" w:styleId="Style31">
    <w:name w:val="Footnote Text"/>
    <w:basedOn w:val="Normal"/>
    <w:rsid w:val="0054017a"/>
    <w:pPr>
      <w:textAlignment w:val="baseline"/>
    </w:pPr>
    <w:rPr>
      <w:sz w:val="20"/>
      <w:szCs w:val="20"/>
    </w:rPr>
  </w:style>
  <w:style w:type="paragraph" w:styleId="11" w:customStyle="1">
    <w:name w:val="Обычный1"/>
    <w:qFormat/>
    <w:rsid w:val="00266cb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311" w:customStyle="1">
    <w:name w:val="Заголовок №31"/>
    <w:basedOn w:val="Normal"/>
    <w:uiPriority w:val="99"/>
    <w:qFormat/>
    <w:rsid w:val="00266cbd"/>
    <w:pPr>
      <w:shd w:val="clear" w:color="auto" w:fill="FFFFFF"/>
      <w:spacing w:lineRule="atLeast" w:line="240" w:before="180" w:after="180"/>
      <w:jc w:val="both"/>
      <w:outlineLvl w:val="2"/>
    </w:pPr>
    <w:rPr>
      <w:rFonts w:ascii="Verdana" w:hAnsi="Verdana" w:eastAsia="Calibri" w:cs="Verdana" w:eastAsiaTheme="minorHAnsi"/>
      <w:sz w:val="20"/>
      <w:szCs w:val="20"/>
      <w:lang w:eastAsia="en-US"/>
    </w:rPr>
  </w:style>
  <w:style w:type="paragraph" w:styleId="61" w:customStyle="1">
    <w:name w:val="Основной текст (6)"/>
    <w:basedOn w:val="Normal"/>
    <w:link w:val="6"/>
    <w:uiPriority w:val="99"/>
    <w:qFormat/>
    <w:rsid w:val="00266cbd"/>
    <w:pPr>
      <w:shd w:val="clear" w:color="auto" w:fill="FFFFFF"/>
      <w:spacing w:lineRule="atLeast" w:line="240" w:before="0" w:after="60"/>
      <w:jc w:val="both"/>
    </w:pPr>
    <w:rPr>
      <w:rFonts w:ascii="Calibri" w:hAnsi="Calibri" w:eastAsia="Calibri" w:cs="Calibri" w:eastAsiaTheme="minorHAnsi"/>
      <w:b/>
      <w:bCs/>
      <w:i/>
      <w:iCs/>
      <w:sz w:val="18"/>
      <w:szCs w:val="18"/>
      <w:lang w:eastAsia="en-US"/>
    </w:rPr>
  </w:style>
  <w:style w:type="paragraph" w:styleId="511" w:customStyle="1">
    <w:name w:val="Основной текст (5)1"/>
    <w:basedOn w:val="Normal"/>
    <w:uiPriority w:val="99"/>
    <w:qFormat/>
    <w:rsid w:val="00266cbd"/>
    <w:pPr>
      <w:shd w:val="clear" w:color="auto" w:fill="FFFFFF"/>
      <w:spacing w:lineRule="atLeast" w:line="240"/>
    </w:pPr>
    <w:rPr>
      <w:rFonts w:ascii="Century Schoolbook" w:hAnsi="Century Schoolbook" w:eastAsia="Calibri" w:cs="Century Schoolbook" w:eastAsiaTheme="minorHAnsi"/>
      <w:b/>
      <w:bCs/>
      <w:sz w:val="20"/>
      <w:szCs w:val="20"/>
      <w:lang w:eastAsia="en-US"/>
    </w:rPr>
  </w:style>
  <w:style w:type="paragraph" w:styleId="41" w:customStyle="1">
    <w:name w:val="Заголовок №4"/>
    <w:basedOn w:val="Normal"/>
    <w:link w:val="4"/>
    <w:uiPriority w:val="99"/>
    <w:qFormat/>
    <w:rsid w:val="00266cbd"/>
    <w:pPr>
      <w:shd w:val="clear" w:color="auto" w:fill="FFFFFF"/>
      <w:spacing w:lineRule="atLeast" w:line="240" w:before="240" w:after="60"/>
      <w:outlineLvl w:val="3"/>
    </w:pPr>
    <w:rPr>
      <w:rFonts w:ascii="Calibri" w:hAnsi="Calibri" w:eastAsia="Calibri" w:cs="Calibri" w:eastAsiaTheme="minorHAnsi"/>
      <w:sz w:val="19"/>
      <w:szCs w:val="19"/>
      <w:lang w:eastAsia="en-US"/>
    </w:rPr>
  </w:style>
  <w:style w:type="paragraph" w:styleId="81" w:customStyle="1">
    <w:name w:val="Основной текст (8)1"/>
    <w:basedOn w:val="Normal"/>
    <w:link w:val="8"/>
    <w:uiPriority w:val="99"/>
    <w:qFormat/>
    <w:rsid w:val="00266cbd"/>
    <w:pPr>
      <w:shd w:val="clear" w:color="auto" w:fill="FFFFFF"/>
      <w:spacing w:lineRule="atLeast" w:line="240" w:before="120" w:after="120"/>
      <w:ind w:firstLine="800"/>
      <w:jc w:val="both"/>
    </w:pPr>
    <w:rPr>
      <w:rFonts w:ascii="Calibri" w:hAnsi="Calibri" w:eastAsia="Calibri" w:cs="Calibri" w:eastAsiaTheme="minorHAnsi"/>
      <w:sz w:val="19"/>
      <w:szCs w:val="19"/>
      <w:lang w:eastAsia="en-US"/>
    </w:rPr>
  </w:style>
  <w:style w:type="paragraph" w:styleId="NormalWeb">
    <w:name w:val="Normal (Web)"/>
    <w:basedOn w:val="Normal"/>
    <w:uiPriority w:val="99"/>
    <w:unhideWhenUsed/>
    <w:qFormat/>
    <w:rsid w:val="00ef507f"/>
    <w:pPr>
      <w:spacing w:beforeAutospacing="1" w:afterAutospacing="1"/>
    </w:pPr>
    <w:rPr/>
  </w:style>
  <w:style w:type="paragraph" w:styleId="BalloonText">
    <w:name w:val="Balloon Text"/>
    <w:basedOn w:val="Normal"/>
    <w:uiPriority w:val="99"/>
    <w:semiHidden/>
    <w:unhideWhenUsed/>
    <w:qFormat/>
    <w:rsid w:val="00857686"/>
    <w:pPr/>
    <w:rPr>
      <w:rFonts w:ascii="Tahoma" w:hAnsi="Tahoma" w:cs="Tahoma"/>
      <w:sz w:val="16"/>
      <w:szCs w:val="16"/>
    </w:rPr>
  </w:style>
  <w:style w:type="paragraph" w:styleId="91" w:customStyle="1">
    <w:name w:val="Основной текст (9)"/>
    <w:basedOn w:val="Normal"/>
    <w:link w:val="9"/>
    <w:uiPriority w:val="99"/>
    <w:qFormat/>
    <w:rsid w:val="00f43312"/>
    <w:pPr>
      <w:shd w:val="clear" w:color="auto" w:fill="FFFFFF"/>
      <w:spacing w:lineRule="atLeast" w:line="240"/>
      <w:jc w:val="right"/>
    </w:pPr>
    <w:rPr>
      <w:rFonts w:ascii="Century Schoolbook" w:hAnsi="Century Schoolbook" w:eastAsia="Calibri" w:cs="Century Schoolbook" w:eastAsiaTheme="minorHAnsi"/>
      <w:sz w:val="18"/>
      <w:szCs w:val="18"/>
      <w:lang w:eastAsia="en-US"/>
    </w:rPr>
  </w:style>
  <w:style w:type="paragraph" w:styleId="C15" w:customStyle="1">
    <w:name w:val="c15"/>
    <w:basedOn w:val="Normal"/>
    <w:qFormat/>
    <w:rsid w:val="00393b6f"/>
    <w:pPr>
      <w:spacing w:beforeAutospacing="1" w:afterAutospacing="1"/>
    </w:pPr>
    <w:rPr>
      <w:lang w:eastAsia="zh-CN"/>
    </w:rPr>
  </w:style>
  <w:style w:type="paragraph" w:styleId="Style32" w:customStyle="1">
    <w:name w:val="Обычный (веб)"/>
    <w:basedOn w:val="Normal"/>
    <w:qFormat/>
    <w:pPr>
      <w:spacing w:before="280" w:after="280"/>
    </w:pPr>
    <w:rPr>
      <w:rFonts w:eastAsia="SimSun;宋体"/>
      <w:lang w:eastAsia="zh-CN"/>
    </w:rPr>
  </w:style>
  <w:style w:type="paragraph" w:styleId="NoSpacing">
    <w:name w:val="No Spacing"/>
    <w:basedOn w:val="Normal"/>
    <w:qFormat/>
    <w:pPr>
      <w:spacing w:lineRule="exact" w:line="240" w:beforeAutospacing="1" w:afterAutospacing="1"/>
    </w:pPr>
    <w:rPr>
      <w:rFonts w:ascii="Times New Roman" w:hAnsi="Times New Roman" w:eastAsia="Times New Roman"/>
      <w:lang w:eastAsia="ar-SA"/>
    </w:rPr>
  </w:style>
  <w:style w:type="paragraph" w:styleId="C1">
    <w:name w:val="c1"/>
    <w:basedOn w:val="Normal"/>
    <w:qFormat/>
    <w:pPr>
      <w:spacing w:lineRule="exact" w:line="240" w:beforeAutospacing="1" w:afterAutospacing="1"/>
    </w:pPr>
    <w:rPr>
      <w:rFonts w:ascii="Times New Roman" w:hAnsi="Times New Roman" w:eastAsia="Times New Roman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59"/>
    <w:rsid w:val="00de6a4e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du.gov.ru/activity/main_activities/volunteering/" TargetMode="External"/><Relationship Id="rId3" Type="http://schemas.openxmlformats.org/officeDocument/2006/relationships/hyperlink" Target="https://edu.gov.ru/activity/main_activities/volunteering/" TargetMode="External"/><Relationship Id="rId4" Type="http://schemas.openxmlformats.org/officeDocument/2006/relationships/hyperlink" Target="https://edu.gov.ru/activity/main_activities/volunteering/" TargetMode="External"/><Relationship Id="rId5" Type="http://schemas.openxmlformats.org/officeDocument/2006/relationships/hyperlink" Target="https://edu.gov.ru/activity/main_activities/volunteering/" TargetMode="External"/><Relationship Id="rId6" Type="http://schemas.openxmlformats.org/officeDocument/2006/relationships/hyperlink" Target="https://edu.gov.ru/activity/main_activities/volunteering/" TargetMode="External"/><Relationship Id="rId7" Type="http://schemas.openxmlformats.org/officeDocument/2006/relationships/hyperlink" Target="https://infourok.ru/go.html?href=https%3A%2F%2Finfourok.ru%2Fgo.html%3Fhref%3Dhttp%253A%252F%252Fwww.isovet.ru%252F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LibreOffice/7.0.1.2$Windows_X86_64 LibreOffice_project/7cbcfc562f6eb6708b5ff7d7397325de9e764452</Application>
  <Pages>11</Pages>
  <Words>2378</Words>
  <Characters>17710</Characters>
  <CharactersWithSpaces>19874</CharactersWithSpaces>
  <Paragraphs>229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dc:language>ru-RU</dc:language>
  <cp:lastModifiedBy/>
  <cp:lastPrinted>2023-08-27T17:39:01Z</cp:lastPrinted>
  <dcterms:modified xsi:type="dcterms:W3CDTF">2023-08-27T17:39:14Z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